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51B" w:rsidRPr="00EA74C3" w:rsidRDefault="0036451B" w:rsidP="0036451B">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815913">
        <w:rPr>
          <w:rStyle w:val="af9"/>
          <w:rFonts w:ascii="Arial" w:eastAsia="宋体" w:hAnsi="Arial" w:cs="Arial" w:hint="eastAsia"/>
        </w:rPr>
        <w:t>10</w:t>
      </w:r>
      <w:r w:rsidR="00E6557F">
        <w:rPr>
          <w:rStyle w:val="af9"/>
          <w:rFonts w:ascii="Arial" w:eastAsia="宋体" w:hAnsi="Arial" w:cs="Arial" w:hint="eastAsia"/>
        </w:rPr>
        <w:t>2</w:t>
      </w:r>
      <w:r>
        <w:rPr>
          <w:rStyle w:val="af9"/>
          <w:rFonts w:ascii="Arial" w:eastAsia="宋体" w:hAnsi="Arial" w:cs="Arial" w:hint="eastAsia"/>
        </w:rPr>
        <w:t>-e</w:t>
      </w:r>
      <w:r w:rsidRPr="00EA74C3">
        <w:rPr>
          <w:rStyle w:val="af9"/>
          <w:rFonts w:ascii="Arial" w:eastAsia="宋体" w:hAnsi="Arial" w:cs="Arial" w:hint="eastAsia"/>
        </w:rPr>
        <w:tab/>
      </w:r>
      <w:r w:rsidR="00415243" w:rsidRPr="00415243">
        <w:rPr>
          <w:rStyle w:val="af9"/>
          <w:rFonts w:ascii="Arial" w:eastAsia="宋体" w:hAnsi="Arial" w:cs="Arial"/>
        </w:rPr>
        <w:t>R4-22</w:t>
      </w:r>
      <w:bookmarkStart w:id="0" w:name="_GoBack"/>
      <w:bookmarkEnd w:id="0"/>
      <w:r w:rsidR="00415243" w:rsidRPr="00415243">
        <w:rPr>
          <w:rStyle w:val="af9"/>
          <w:rFonts w:ascii="Arial" w:eastAsia="宋体" w:hAnsi="Arial" w:cs="Arial"/>
        </w:rPr>
        <w:t>03887</w:t>
      </w:r>
    </w:p>
    <w:p w:rsidR="0036451B" w:rsidRPr="005A1E2B" w:rsidRDefault="0036451B" w:rsidP="0036451B">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E6557F">
        <w:rPr>
          <w:rStyle w:val="af9"/>
          <w:rFonts w:ascii="Arial" w:eastAsia="宋体" w:hAnsi="Arial" w:cs="Arial" w:hint="eastAsia"/>
        </w:rPr>
        <w:t>Feb</w:t>
      </w:r>
      <w:r>
        <w:rPr>
          <w:rStyle w:val="af9"/>
          <w:rFonts w:ascii="Arial" w:eastAsia="宋体" w:hAnsi="Arial" w:cs="Arial" w:hint="eastAsia"/>
        </w:rPr>
        <w:t>.</w:t>
      </w:r>
      <w:r>
        <w:rPr>
          <w:rStyle w:val="af9"/>
          <w:rFonts w:ascii="Arial" w:eastAsia="宋体" w:hAnsi="Arial" w:cs="Arial"/>
        </w:rPr>
        <w:t xml:space="preserve"> </w:t>
      </w:r>
      <w:r w:rsidR="00E6557F">
        <w:rPr>
          <w:rStyle w:val="af9"/>
          <w:rFonts w:ascii="Arial" w:eastAsia="宋体" w:hAnsi="Arial" w:cs="Arial" w:hint="eastAsia"/>
        </w:rPr>
        <w:t>21</w:t>
      </w:r>
      <w:r w:rsidRPr="00FD2B38">
        <w:rPr>
          <w:rStyle w:val="af9"/>
          <w:rFonts w:ascii="Arial" w:eastAsia="宋体" w:hAnsi="Arial" w:cs="Arial"/>
        </w:rPr>
        <w:t xml:space="preserve"> – </w:t>
      </w:r>
      <w:r w:rsidR="00E6557F">
        <w:rPr>
          <w:rStyle w:val="af9"/>
          <w:rFonts w:ascii="Arial" w:eastAsia="宋体" w:hAnsi="Arial" w:cs="Arial" w:hint="eastAsia"/>
        </w:rPr>
        <w:t>Mar. 3</w:t>
      </w:r>
      <w:r w:rsidRPr="006A5F85">
        <w:rPr>
          <w:rStyle w:val="af9"/>
          <w:rFonts w:ascii="Arial" w:eastAsia="宋体" w:hAnsi="Arial" w:cs="Arial"/>
        </w:rPr>
        <w:t>, 202</w:t>
      </w:r>
      <w:r w:rsidR="006B109E">
        <w:rPr>
          <w:rStyle w:val="af9"/>
          <w:rFonts w:ascii="Arial" w:eastAsia="宋体" w:hAnsi="Arial" w:cs="Arial" w:hint="eastAsia"/>
        </w:rPr>
        <w:t>2</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1220" w:rsidRPr="00CC1220">
        <w:rPr>
          <w:rFonts w:ascii="Arial" w:hAnsi="Arial" w:cs="Arial"/>
          <w:b w:val="0"/>
        </w:rPr>
        <w:t>Discussion on measurement in RRC_INACTIVE state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9286A">
        <w:rPr>
          <w:rFonts w:ascii="Arial" w:hAnsi="Arial" w:cs="Arial" w:hint="eastAsia"/>
          <w:b w:val="0"/>
        </w:rPr>
        <w:t>10</w:t>
      </w:r>
      <w:r w:rsidR="003B0E57" w:rsidRPr="003B0E57">
        <w:rPr>
          <w:rFonts w:ascii="Arial" w:hAnsi="Arial" w:cs="Arial"/>
          <w:b w:val="0"/>
        </w:rPr>
        <w:t>.21.2.</w:t>
      </w:r>
      <w:r w:rsidR="00AD7BC1">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6399C" w:rsidRDefault="00E6399C" w:rsidP="00E6399C">
      <w:r>
        <w:t>I</w:t>
      </w:r>
      <w:r w:rsidR="00D95C1E">
        <w:rPr>
          <w:rFonts w:hint="eastAsia"/>
        </w:rPr>
        <w:t>n RAN4#101</w:t>
      </w:r>
      <w:r w:rsidR="00E364B2">
        <w:rPr>
          <w:rFonts w:hint="eastAsia"/>
        </w:rPr>
        <w:t>bis-</w:t>
      </w:r>
      <w:r>
        <w:rPr>
          <w:rFonts w:hint="eastAsia"/>
        </w:rPr>
        <w:t xml:space="preserve">e meeting, </w:t>
      </w:r>
      <w:r w:rsidR="00DC57D0">
        <w:rPr>
          <w:rFonts w:hint="eastAsia"/>
        </w:rPr>
        <w:t xml:space="preserve">the issues on the </w:t>
      </w:r>
      <w:r w:rsidR="00EA05E1">
        <w:rPr>
          <w:rFonts w:hint="eastAsia"/>
        </w:rPr>
        <w:t xml:space="preserve">PRS </w:t>
      </w:r>
      <w:r w:rsidR="00DC57D0">
        <w:rPr>
          <w:rFonts w:hint="eastAsia"/>
        </w:rPr>
        <w:t>measurement in RRC_INACTIVE state</w:t>
      </w:r>
      <w:r w:rsidR="002A060A">
        <w:rPr>
          <w:rFonts w:hint="eastAsia"/>
        </w:rPr>
        <w:t xml:space="preserve"> were discussed</w:t>
      </w:r>
      <w:r w:rsidR="00B013AF">
        <w:rPr>
          <w:rFonts w:hint="eastAsia"/>
        </w:rPr>
        <w:t xml:space="preserve"> and </w:t>
      </w:r>
      <w:r w:rsidR="003344DC">
        <w:rPr>
          <w:rFonts w:hint="eastAsia"/>
        </w:rPr>
        <w:t xml:space="preserve">many issues have been concluded. </w:t>
      </w:r>
      <w:r w:rsidR="003344DC">
        <w:t>T</w:t>
      </w:r>
      <w:r w:rsidR="003344DC">
        <w:rPr>
          <w:rFonts w:hint="eastAsia"/>
        </w:rPr>
        <w:t>he</w:t>
      </w:r>
      <w:r w:rsidR="00B013AF">
        <w:rPr>
          <w:rFonts w:hint="eastAsia"/>
        </w:rPr>
        <w:t xml:space="preserve"> agreements </w:t>
      </w:r>
      <w:r w:rsidR="003344DC">
        <w:rPr>
          <w:rFonts w:hint="eastAsia"/>
        </w:rPr>
        <w:t xml:space="preserve">were </w:t>
      </w:r>
      <w:r w:rsidR="00B013AF">
        <w:rPr>
          <w:rFonts w:hint="eastAsia"/>
        </w:rPr>
        <w:t xml:space="preserve">captured in the approved WF [1] as </w:t>
      </w:r>
      <w:r w:rsidR="003344DC">
        <w:rPr>
          <w:rFonts w:hint="eastAsia"/>
        </w:rPr>
        <w:t>Annex</w:t>
      </w:r>
      <w:r w:rsidR="00B013AF">
        <w:rPr>
          <w:rFonts w:hint="eastAsia"/>
        </w:rPr>
        <w:t xml:space="preserve">. </w:t>
      </w:r>
    </w:p>
    <w:p w:rsidR="005A189F" w:rsidRPr="00CC34F7" w:rsidRDefault="00DC70D8" w:rsidP="00DE55FF">
      <w:pPr>
        <w:spacing w:before="120"/>
        <w:rPr>
          <w:sz w:val="20"/>
        </w:rPr>
      </w:pPr>
      <w:r w:rsidRPr="00CC34F7">
        <w:rPr>
          <w:sz w:val="20"/>
        </w:rPr>
        <w:t>T</w:t>
      </w:r>
      <w:r w:rsidRPr="00CC34F7">
        <w:rPr>
          <w:rFonts w:hint="eastAsia"/>
          <w:sz w:val="20"/>
        </w:rPr>
        <w:t xml:space="preserve">here are still some open issues left and captured in [1]. </w:t>
      </w:r>
      <w:r w:rsidR="005A189F" w:rsidRPr="00CC34F7">
        <w:rPr>
          <w:sz w:val="20"/>
        </w:rPr>
        <w:t>I</w:t>
      </w:r>
      <w:r w:rsidR="005A189F" w:rsidRPr="00CC34F7">
        <w:rPr>
          <w:rFonts w:hint="eastAsia"/>
          <w:sz w:val="20"/>
        </w:rPr>
        <w:t xml:space="preserve">n this paper, we </w:t>
      </w:r>
      <w:r w:rsidR="00076094" w:rsidRPr="00CC34F7">
        <w:rPr>
          <w:rFonts w:hint="eastAsia"/>
          <w:sz w:val="20"/>
        </w:rPr>
        <w:t xml:space="preserve">further </w:t>
      </w:r>
      <w:r w:rsidR="00B76CF6" w:rsidRPr="00CC34F7">
        <w:rPr>
          <w:rFonts w:hint="eastAsia"/>
          <w:sz w:val="20"/>
        </w:rPr>
        <w:t>discuss the</w:t>
      </w:r>
      <w:r w:rsidR="005A189F" w:rsidRPr="00CC34F7">
        <w:rPr>
          <w:rFonts w:hint="eastAsia"/>
          <w:sz w:val="20"/>
        </w:rPr>
        <w:t xml:space="preserve"> possible RRM core requirements </w:t>
      </w:r>
      <w:r w:rsidR="00B76CF6" w:rsidRPr="00CC34F7">
        <w:rPr>
          <w:rFonts w:hint="eastAsia"/>
          <w:sz w:val="20"/>
        </w:rPr>
        <w:t xml:space="preserve">for positioning measurement in </w:t>
      </w:r>
      <w:r w:rsidR="00B76CF6" w:rsidRPr="00CC34F7">
        <w:rPr>
          <w:sz w:val="20"/>
        </w:rPr>
        <w:t>RRC_INACTIVE</w:t>
      </w:r>
      <w:r w:rsidR="00B76CF6" w:rsidRPr="00CC34F7">
        <w:rPr>
          <w:rFonts w:hint="eastAsia"/>
          <w:sz w:val="20"/>
        </w:rPr>
        <w:t xml:space="preserve"> state and give our proposals</w:t>
      </w:r>
      <w:r w:rsidR="005A189F" w:rsidRPr="00CC34F7">
        <w:rPr>
          <w:rFonts w:hint="eastAsia"/>
          <w:sz w:val="20"/>
        </w:rPr>
        <w:t xml:space="preserve">. </w:t>
      </w:r>
    </w:p>
    <w:p w:rsidR="000442A6" w:rsidRPr="00225C1B" w:rsidRDefault="004B3EE8" w:rsidP="00F9670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F902CD" w:rsidRDefault="00F902CD" w:rsidP="00F902CD">
      <w:pPr>
        <w:pStyle w:val="2"/>
        <w:numPr>
          <w:ilvl w:val="1"/>
          <w:numId w:val="4"/>
        </w:numPr>
        <w:rPr>
          <w:lang w:val="en-US"/>
        </w:rPr>
      </w:pPr>
      <w:r w:rsidRPr="002E1A27">
        <w:rPr>
          <w:lang w:val="en-US"/>
        </w:rPr>
        <w:t>T</w:t>
      </w:r>
      <w:r w:rsidRPr="002E1A27">
        <w:rPr>
          <w:rFonts w:hint="eastAsia"/>
          <w:lang w:val="en-US"/>
        </w:rPr>
        <w:t>he requirements applicability</w:t>
      </w:r>
    </w:p>
    <w:p w:rsidR="00F902CD" w:rsidRPr="00C0015E" w:rsidRDefault="006454C0" w:rsidP="00F96703">
      <w:pPr>
        <w:rPr>
          <w:sz w:val="20"/>
          <w:lang w:val="en-US"/>
        </w:rPr>
      </w:pPr>
      <w:r w:rsidRPr="00C0015E">
        <w:rPr>
          <w:sz w:val="20"/>
          <w:lang w:val="en-US"/>
        </w:rPr>
        <w:t>I</w:t>
      </w:r>
      <w:r w:rsidRPr="00C0015E">
        <w:rPr>
          <w:rFonts w:hint="eastAsia"/>
          <w:sz w:val="20"/>
          <w:lang w:val="en-US"/>
        </w:rPr>
        <w:t xml:space="preserve">n last meeting, </w:t>
      </w:r>
      <w:r w:rsidR="00964E19" w:rsidRPr="00C0015E">
        <w:rPr>
          <w:rFonts w:hint="eastAsia"/>
          <w:sz w:val="20"/>
          <w:lang w:val="en-US"/>
        </w:rPr>
        <w:t>the PRS measurement requir</w:t>
      </w:r>
      <w:r w:rsidR="00EA1224">
        <w:rPr>
          <w:rFonts w:hint="eastAsia"/>
          <w:sz w:val="20"/>
          <w:lang w:val="en-US"/>
        </w:rPr>
        <w:t xml:space="preserve">ements applicability regarding </w:t>
      </w:r>
      <w:r w:rsidR="00964E19" w:rsidRPr="00C0015E">
        <w:rPr>
          <w:rFonts w:hint="eastAsia"/>
          <w:sz w:val="20"/>
          <w:lang w:val="en-US"/>
        </w:rPr>
        <w:t xml:space="preserve">state transition </w:t>
      </w:r>
      <w:r w:rsidR="00EA1224">
        <w:rPr>
          <w:rFonts w:hint="eastAsia"/>
          <w:sz w:val="20"/>
          <w:lang w:val="en-US"/>
        </w:rPr>
        <w:t xml:space="preserve">was discussed </w:t>
      </w:r>
      <w:r w:rsidR="007E6AC5">
        <w:rPr>
          <w:rFonts w:hint="eastAsia"/>
          <w:sz w:val="20"/>
          <w:lang w:val="en-US"/>
        </w:rPr>
        <w:t>but</w:t>
      </w:r>
      <w:r w:rsidR="00EA1224">
        <w:rPr>
          <w:rFonts w:hint="eastAsia"/>
          <w:sz w:val="20"/>
          <w:lang w:val="en-US"/>
        </w:rPr>
        <w:t xml:space="preserve"> not concluded</w:t>
      </w:r>
      <w:r w:rsidR="003441FC">
        <w:rPr>
          <w:rFonts w:hint="eastAsia"/>
          <w:sz w:val="20"/>
          <w:lang w:val="en-US"/>
        </w:rPr>
        <w:t xml:space="preserve">. </w:t>
      </w:r>
      <w:r w:rsidR="003441FC">
        <w:rPr>
          <w:sz w:val="20"/>
          <w:lang w:val="en-US"/>
        </w:rPr>
        <w:t>T</w:t>
      </w:r>
      <w:r w:rsidR="003441FC">
        <w:rPr>
          <w:rFonts w:hint="eastAsia"/>
          <w:sz w:val="20"/>
          <w:lang w:val="en-US"/>
        </w:rPr>
        <w:t xml:space="preserve">he candidate options were captured in [1] as below. </w:t>
      </w:r>
    </w:p>
    <w:tbl>
      <w:tblPr>
        <w:tblStyle w:val="af8"/>
        <w:tblW w:w="0" w:type="auto"/>
        <w:tblLook w:val="04A0" w:firstRow="1" w:lastRow="0" w:firstColumn="1" w:lastColumn="0" w:noHBand="0" w:noVBand="1"/>
      </w:tblPr>
      <w:tblGrid>
        <w:gridCol w:w="9855"/>
      </w:tblGrid>
      <w:tr w:rsidR="00F72E42" w:rsidTr="00F72E42">
        <w:tc>
          <w:tcPr>
            <w:tcW w:w="9855" w:type="dxa"/>
          </w:tcPr>
          <w:p w:rsidR="00372BF4" w:rsidRPr="00372BF4" w:rsidRDefault="00372BF4" w:rsidP="00372BF4">
            <w:pPr>
              <w:rPr>
                <w:b/>
                <w:sz w:val="20"/>
                <w:u w:val="single"/>
              </w:rPr>
            </w:pPr>
            <w:r w:rsidRPr="00372BF4">
              <w:rPr>
                <w:b/>
                <w:sz w:val="20"/>
                <w:u w:val="single"/>
                <w:lang w:val="en-US"/>
              </w:rPr>
              <w:t xml:space="preserve">Issue 2-2-2 The PRS measurement requirements applicability in RRC_INACTIVE state regarding state transition. </w:t>
            </w:r>
          </w:p>
          <w:p w:rsidR="00372BF4" w:rsidRPr="00372BF4" w:rsidRDefault="00372BF4" w:rsidP="00372BF4">
            <w:pPr>
              <w:rPr>
                <w:rFonts w:eastAsiaTheme="minorEastAsia"/>
                <w:i/>
                <w:color w:val="0070C0"/>
                <w:sz w:val="20"/>
                <w:lang w:val="en-US"/>
              </w:rPr>
            </w:pPr>
            <w:r w:rsidRPr="00372BF4">
              <w:rPr>
                <w:rFonts w:eastAsiaTheme="minorEastAsia" w:hint="eastAsia"/>
                <w:i/>
                <w:color w:val="0070C0"/>
                <w:sz w:val="20"/>
                <w:lang w:val="en-US"/>
              </w:rPr>
              <w:t>Candidate options:</w:t>
            </w:r>
          </w:p>
          <w:p w:rsidR="00372BF4" w:rsidRPr="00372BF4" w:rsidRDefault="00372BF4" w:rsidP="00372BF4">
            <w:pPr>
              <w:pStyle w:val="afa"/>
              <w:widowControl/>
              <w:numPr>
                <w:ilvl w:val="0"/>
                <w:numId w:val="27"/>
              </w:numPr>
              <w:spacing w:before="24" w:after="24" w:line="240" w:lineRule="auto"/>
              <w:ind w:left="720" w:firstLineChars="0"/>
              <w:jc w:val="left"/>
              <w:rPr>
                <w:rFonts w:eastAsia="宋体"/>
                <w:sz w:val="20"/>
              </w:rPr>
            </w:pPr>
            <w:r w:rsidRPr="00372BF4">
              <w:rPr>
                <w:rFonts w:eastAsia="宋体"/>
                <w:sz w:val="20"/>
              </w:rPr>
              <w:t>O</w:t>
            </w:r>
            <w:r w:rsidRPr="00372BF4">
              <w:rPr>
                <w:rFonts w:eastAsia="宋体" w:hint="eastAsia"/>
                <w:sz w:val="20"/>
              </w:rPr>
              <w:t>ption 1: (CATT, vivo, OPPO)</w:t>
            </w:r>
          </w:p>
          <w:p w:rsidR="00372BF4" w:rsidRPr="00372BF4" w:rsidRDefault="00372BF4" w:rsidP="00372BF4">
            <w:pPr>
              <w:pStyle w:val="afa"/>
              <w:widowControl/>
              <w:numPr>
                <w:ilvl w:val="1"/>
                <w:numId w:val="27"/>
              </w:numPr>
              <w:spacing w:before="24" w:after="24" w:line="240" w:lineRule="auto"/>
              <w:ind w:firstLineChars="0"/>
              <w:jc w:val="left"/>
              <w:rPr>
                <w:rFonts w:eastAsia="宋体"/>
                <w:sz w:val="20"/>
              </w:rPr>
            </w:pPr>
            <w:r w:rsidRPr="00372BF4">
              <w:rPr>
                <w:sz w:val="20"/>
              </w:rPr>
              <w:t xml:space="preserve">RAN4 </w:t>
            </w:r>
            <w:r w:rsidRPr="00372BF4">
              <w:rPr>
                <w:rFonts w:hint="eastAsia"/>
                <w:sz w:val="20"/>
              </w:rPr>
              <w:t>deprioritize the discussion</w:t>
            </w:r>
            <w:r w:rsidRPr="00372BF4">
              <w:rPr>
                <w:sz w:val="20"/>
              </w:rPr>
              <w:t xml:space="preserve"> for PRS measurement </w:t>
            </w:r>
            <w:r w:rsidRPr="00372BF4">
              <w:rPr>
                <w:rFonts w:hint="eastAsia"/>
                <w:sz w:val="20"/>
              </w:rPr>
              <w:t xml:space="preserve">requirements </w:t>
            </w:r>
            <w:r w:rsidRPr="00372BF4">
              <w:rPr>
                <w:sz w:val="20"/>
              </w:rPr>
              <w:t>when RRC state transition occurs during the measurement period</w:t>
            </w:r>
            <w:r w:rsidRPr="00372BF4">
              <w:rPr>
                <w:rFonts w:eastAsiaTheme="minorEastAsia" w:hint="eastAsia"/>
                <w:sz w:val="20"/>
              </w:rPr>
              <w:t xml:space="preserve"> and focus on the baseline requirements in RRC_INACTIVE state</w:t>
            </w:r>
            <w:r w:rsidRPr="00372BF4">
              <w:rPr>
                <w:rFonts w:hint="eastAsia"/>
                <w:sz w:val="20"/>
              </w:rPr>
              <w:t>.</w:t>
            </w:r>
          </w:p>
          <w:p w:rsidR="00372BF4" w:rsidRPr="00372BF4" w:rsidRDefault="00372BF4" w:rsidP="00372BF4">
            <w:pPr>
              <w:pStyle w:val="afa"/>
              <w:widowControl/>
              <w:numPr>
                <w:ilvl w:val="0"/>
                <w:numId w:val="27"/>
              </w:numPr>
              <w:spacing w:before="24" w:after="24" w:line="240" w:lineRule="auto"/>
              <w:ind w:left="720" w:firstLineChars="0"/>
              <w:jc w:val="left"/>
              <w:rPr>
                <w:rFonts w:eastAsia="宋体"/>
                <w:sz w:val="20"/>
              </w:rPr>
            </w:pPr>
            <w:r w:rsidRPr="00372BF4">
              <w:rPr>
                <w:rFonts w:eastAsia="宋体"/>
                <w:sz w:val="20"/>
              </w:rPr>
              <w:t>O</w:t>
            </w:r>
            <w:r w:rsidRPr="00372BF4">
              <w:rPr>
                <w:rFonts w:eastAsia="宋体" w:hint="eastAsia"/>
                <w:sz w:val="20"/>
              </w:rPr>
              <w:t>ption 2: (Intel, Huawei, Ericsson, OPPO, Nokia)</w:t>
            </w:r>
          </w:p>
          <w:p w:rsidR="00372BF4" w:rsidRPr="00372BF4" w:rsidRDefault="00372BF4" w:rsidP="00372BF4">
            <w:pPr>
              <w:pStyle w:val="afa"/>
              <w:widowControl/>
              <w:numPr>
                <w:ilvl w:val="1"/>
                <w:numId w:val="27"/>
              </w:numPr>
              <w:spacing w:before="24" w:after="24" w:line="240" w:lineRule="auto"/>
              <w:ind w:firstLineChars="0"/>
              <w:jc w:val="left"/>
              <w:rPr>
                <w:sz w:val="20"/>
              </w:rPr>
            </w:pPr>
            <w:r w:rsidRPr="00372BF4">
              <w:rPr>
                <w:sz w:val="20"/>
              </w:rPr>
              <w:t xml:space="preserve">If there is status transition (e.g. RRC_INACTIVE </w:t>
            </w:r>
            <w:r w:rsidRPr="00372BF4">
              <w:rPr>
                <w:sz w:val="20"/>
              </w:rPr>
              <w:sym w:font="Wingdings" w:char="F0E0"/>
            </w:r>
            <w:r w:rsidRPr="00372BF4">
              <w:rPr>
                <w:sz w:val="20"/>
              </w:rPr>
              <w:t xml:space="preserve">RRC_CONNECT) </w:t>
            </w:r>
            <w:r w:rsidRPr="00372BF4">
              <w:rPr>
                <w:rFonts w:eastAsiaTheme="minorEastAsia" w:hint="eastAsia"/>
                <w:color w:val="FF0000"/>
                <w:sz w:val="20"/>
              </w:rPr>
              <w:t>during the measurement</w:t>
            </w:r>
            <w:r w:rsidRPr="00372BF4">
              <w:rPr>
                <w:color w:val="FF0000"/>
                <w:sz w:val="20"/>
              </w:rPr>
              <w:t xml:space="preserve"> period</w:t>
            </w:r>
            <w:r w:rsidRPr="00372BF4">
              <w:rPr>
                <w:sz w:val="20"/>
              </w:rPr>
              <w:t>, UE measurement requirements can be based on the behaviour below.</w:t>
            </w:r>
            <w:r w:rsidRPr="00372BF4">
              <w:rPr>
                <w:rFonts w:hint="eastAsia"/>
                <w:sz w:val="20"/>
              </w:rPr>
              <w:t xml:space="preserve"> </w:t>
            </w:r>
          </w:p>
          <w:p w:rsidR="00372BF4" w:rsidRPr="00372BF4" w:rsidRDefault="00372BF4" w:rsidP="00372BF4">
            <w:pPr>
              <w:pStyle w:val="afa"/>
              <w:widowControl/>
              <w:numPr>
                <w:ilvl w:val="2"/>
                <w:numId w:val="27"/>
              </w:numPr>
              <w:spacing w:before="24" w:after="24" w:line="240" w:lineRule="auto"/>
              <w:ind w:firstLineChars="0"/>
              <w:jc w:val="left"/>
              <w:rPr>
                <w:sz w:val="20"/>
              </w:rPr>
            </w:pPr>
            <w:r w:rsidRPr="00372BF4">
              <w:rPr>
                <w:sz w:val="20"/>
              </w:rPr>
              <w:t>UE restarts the PRS measurement</w:t>
            </w:r>
          </w:p>
          <w:p w:rsidR="00372BF4" w:rsidRPr="00372BF4" w:rsidRDefault="00372BF4" w:rsidP="00372BF4">
            <w:pPr>
              <w:pStyle w:val="afa"/>
              <w:widowControl/>
              <w:numPr>
                <w:ilvl w:val="0"/>
                <w:numId w:val="27"/>
              </w:numPr>
              <w:spacing w:before="24" w:after="24" w:line="240" w:lineRule="auto"/>
              <w:ind w:left="720" w:firstLineChars="0"/>
              <w:jc w:val="left"/>
              <w:rPr>
                <w:rFonts w:eastAsia="宋体"/>
                <w:sz w:val="20"/>
              </w:rPr>
            </w:pPr>
            <w:r w:rsidRPr="00372BF4">
              <w:rPr>
                <w:rFonts w:eastAsia="宋体"/>
                <w:sz w:val="20"/>
              </w:rPr>
              <w:t>O</w:t>
            </w:r>
            <w:r w:rsidRPr="00372BF4">
              <w:rPr>
                <w:rFonts w:eastAsia="宋体" w:hint="eastAsia"/>
                <w:sz w:val="20"/>
              </w:rPr>
              <w:t>ption 3: (Qualcomm)</w:t>
            </w:r>
          </w:p>
          <w:p w:rsidR="00372BF4" w:rsidRPr="00372BF4" w:rsidRDefault="00372BF4" w:rsidP="00372BF4">
            <w:pPr>
              <w:pStyle w:val="afa"/>
              <w:widowControl/>
              <w:numPr>
                <w:ilvl w:val="1"/>
                <w:numId w:val="27"/>
              </w:numPr>
              <w:spacing w:before="24" w:after="24" w:line="240" w:lineRule="auto"/>
              <w:ind w:firstLineChars="0"/>
              <w:jc w:val="left"/>
              <w:rPr>
                <w:sz w:val="20"/>
              </w:rPr>
            </w:pPr>
            <w:r w:rsidRPr="00372BF4">
              <w:rPr>
                <w:sz w:val="20"/>
              </w:rPr>
              <w:t xml:space="preserve">If there is status transition (e.g. RRC_INACTIVE </w:t>
            </w:r>
            <w:r w:rsidRPr="00372BF4">
              <w:rPr>
                <w:sz w:val="20"/>
              </w:rPr>
              <w:sym w:font="Wingdings" w:char="F0E0"/>
            </w:r>
            <w:r w:rsidRPr="00372BF4">
              <w:rPr>
                <w:sz w:val="20"/>
              </w:rPr>
              <w:t xml:space="preserve">RRC_CONNECT) </w:t>
            </w:r>
            <w:r w:rsidRPr="00372BF4">
              <w:rPr>
                <w:rFonts w:eastAsiaTheme="minorEastAsia" w:hint="eastAsia"/>
                <w:sz w:val="20"/>
              </w:rPr>
              <w:t>during the measurement</w:t>
            </w:r>
            <w:r w:rsidRPr="00372BF4">
              <w:rPr>
                <w:sz w:val="20"/>
              </w:rPr>
              <w:t xml:space="preserve"> period, </w:t>
            </w:r>
          </w:p>
          <w:p w:rsidR="00372BF4" w:rsidRPr="00372BF4" w:rsidRDefault="00372BF4" w:rsidP="00372BF4">
            <w:pPr>
              <w:pStyle w:val="afa"/>
              <w:widowControl/>
              <w:numPr>
                <w:ilvl w:val="2"/>
                <w:numId w:val="27"/>
              </w:numPr>
              <w:spacing w:before="24" w:after="24" w:line="240" w:lineRule="auto"/>
              <w:ind w:firstLineChars="0"/>
              <w:jc w:val="left"/>
              <w:rPr>
                <w:sz w:val="20"/>
              </w:rPr>
            </w:pPr>
            <w:r w:rsidRPr="00372BF4">
              <w:rPr>
                <w:sz w:val="20"/>
              </w:rPr>
              <w:t xml:space="preserve">UE </w:t>
            </w:r>
            <w:r w:rsidRPr="00372BF4">
              <w:rPr>
                <w:rFonts w:eastAsiaTheme="minorEastAsia" w:hint="eastAsia"/>
                <w:sz w:val="20"/>
              </w:rPr>
              <w:t>continue</w:t>
            </w:r>
            <w:r w:rsidRPr="00372BF4">
              <w:rPr>
                <w:sz w:val="20"/>
              </w:rPr>
              <w:t xml:space="preserve"> the PRS measurement</w:t>
            </w:r>
          </w:p>
          <w:p w:rsidR="00372BF4" w:rsidRPr="00372BF4" w:rsidRDefault="00372BF4" w:rsidP="00372BF4">
            <w:pPr>
              <w:pStyle w:val="afa"/>
              <w:widowControl/>
              <w:numPr>
                <w:ilvl w:val="2"/>
                <w:numId w:val="27"/>
              </w:numPr>
              <w:spacing w:before="24" w:after="24" w:line="240" w:lineRule="auto"/>
              <w:ind w:firstLineChars="0"/>
              <w:jc w:val="left"/>
              <w:rPr>
                <w:sz w:val="20"/>
              </w:rPr>
            </w:pPr>
            <w:r w:rsidRPr="00372BF4">
              <w:rPr>
                <w:rFonts w:eastAsiaTheme="minorEastAsia"/>
                <w:sz w:val="20"/>
              </w:rPr>
              <w:t>T</w:t>
            </w:r>
            <w:r w:rsidRPr="00372BF4">
              <w:rPr>
                <w:rFonts w:eastAsiaTheme="minorEastAsia" w:hint="eastAsia"/>
                <w:sz w:val="20"/>
              </w:rPr>
              <w:t>he measurement period requirements will be extended</w:t>
            </w:r>
          </w:p>
          <w:p w:rsidR="00F72E42" w:rsidRPr="00372BF4" w:rsidRDefault="00372BF4" w:rsidP="00372BF4">
            <w:pPr>
              <w:pStyle w:val="afa"/>
              <w:widowControl/>
              <w:numPr>
                <w:ilvl w:val="1"/>
                <w:numId w:val="27"/>
              </w:numPr>
              <w:spacing w:before="24" w:after="24" w:line="240" w:lineRule="auto"/>
              <w:ind w:firstLineChars="0"/>
              <w:jc w:val="left"/>
            </w:pPr>
            <w:r w:rsidRPr="00372BF4">
              <w:rPr>
                <w:sz w:val="20"/>
              </w:rPr>
              <w:t>FFS the behaviour for UE Rx-Tx when SRS configuration is affected by state transition</w:t>
            </w:r>
            <w:r w:rsidRPr="00372BF4">
              <w:rPr>
                <w:rFonts w:eastAsiaTheme="minorEastAsia" w:hint="eastAsia"/>
                <w:sz w:val="20"/>
              </w:rPr>
              <w:t>.</w:t>
            </w:r>
          </w:p>
        </w:tc>
      </w:tr>
    </w:tbl>
    <w:p w:rsidR="0007451C" w:rsidRPr="00A619FC" w:rsidRDefault="00B82A40" w:rsidP="00F96703">
      <w:pPr>
        <w:rPr>
          <w:sz w:val="20"/>
          <w:szCs w:val="20"/>
        </w:rPr>
      </w:pPr>
      <w:r w:rsidRPr="00A619FC">
        <w:rPr>
          <w:rFonts w:hint="eastAsia"/>
          <w:sz w:val="20"/>
          <w:szCs w:val="20"/>
        </w:rPr>
        <w:t>S</w:t>
      </w:r>
      <w:r w:rsidR="00FD6E19" w:rsidRPr="00A619FC">
        <w:rPr>
          <w:rFonts w:hint="eastAsia"/>
          <w:sz w:val="20"/>
          <w:szCs w:val="20"/>
        </w:rPr>
        <w:t xml:space="preserve">ince it is possible when the state transition occurs during the measurement period, we are fine to study the possible requirements. </w:t>
      </w:r>
      <w:r w:rsidR="00923744" w:rsidRPr="00A619FC">
        <w:rPr>
          <w:rFonts w:hint="eastAsia"/>
          <w:sz w:val="20"/>
          <w:szCs w:val="20"/>
        </w:rPr>
        <w:t>T</w:t>
      </w:r>
      <w:r w:rsidR="00FD6E19" w:rsidRPr="00A619FC">
        <w:rPr>
          <w:rFonts w:hint="eastAsia"/>
          <w:sz w:val="20"/>
          <w:szCs w:val="20"/>
        </w:rPr>
        <w:t xml:space="preserve">he UE </w:t>
      </w:r>
      <w:r w:rsidR="00FD6E19" w:rsidRPr="00A619FC">
        <w:rPr>
          <w:sz w:val="20"/>
          <w:szCs w:val="20"/>
        </w:rPr>
        <w:t>behaviour</w:t>
      </w:r>
      <w:r w:rsidR="00FD6E19" w:rsidRPr="00A619FC">
        <w:rPr>
          <w:rFonts w:hint="eastAsia"/>
          <w:sz w:val="20"/>
          <w:szCs w:val="20"/>
        </w:rPr>
        <w:t xml:space="preserve"> in RRC_INACTIVE state and RRC_CONNECTED state is a little different</w:t>
      </w:r>
      <w:r w:rsidR="007A14A7" w:rsidRPr="00A619FC">
        <w:rPr>
          <w:rFonts w:hint="eastAsia"/>
          <w:sz w:val="20"/>
          <w:szCs w:val="20"/>
        </w:rPr>
        <w:t xml:space="preserve"> and </w:t>
      </w:r>
      <w:r w:rsidR="00923744" w:rsidRPr="00A619FC">
        <w:rPr>
          <w:rFonts w:hint="eastAsia"/>
          <w:sz w:val="20"/>
          <w:szCs w:val="20"/>
        </w:rPr>
        <w:t>the measurement can be performed with gap or without gap</w:t>
      </w:r>
      <w:r w:rsidR="00441CF2" w:rsidRPr="00A619FC">
        <w:rPr>
          <w:rFonts w:hint="eastAsia"/>
          <w:sz w:val="20"/>
          <w:szCs w:val="20"/>
        </w:rPr>
        <w:t xml:space="preserve"> when UE transition to RRC_CONNECTED state</w:t>
      </w:r>
      <w:r w:rsidR="00923744" w:rsidRPr="00A619FC">
        <w:rPr>
          <w:rFonts w:hint="eastAsia"/>
          <w:sz w:val="20"/>
          <w:szCs w:val="20"/>
        </w:rPr>
        <w:t xml:space="preserve">. </w:t>
      </w:r>
      <w:r w:rsidR="00C95521" w:rsidRPr="00A619FC">
        <w:rPr>
          <w:sz w:val="20"/>
          <w:szCs w:val="20"/>
        </w:rPr>
        <w:t>B</w:t>
      </w:r>
      <w:r w:rsidR="00C95521" w:rsidRPr="00A619FC">
        <w:rPr>
          <w:rFonts w:hint="eastAsia"/>
          <w:sz w:val="20"/>
          <w:szCs w:val="20"/>
        </w:rPr>
        <w:t xml:space="preserve">ut </w:t>
      </w:r>
      <w:r w:rsidR="007A14A7" w:rsidRPr="00A619FC">
        <w:rPr>
          <w:rFonts w:hint="eastAsia"/>
          <w:sz w:val="20"/>
          <w:szCs w:val="20"/>
        </w:rPr>
        <w:t xml:space="preserve">the PRS measurement without gap is still under discussion, </w:t>
      </w:r>
      <w:r w:rsidR="00D14082" w:rsidRPr="00A619FC">
        <w:rPr>
          <w:rFonts w:hint="eastAsia"/>
          <w:sz w:val="20"/>
          <w:szCs w:val="20"/>
        </w:rPr>
        <w:t xml:space="preserve">so we would like </w:t>
      </w:r>
      <w:r w:rsidR="00D31376" w:rsidRPr="00A619FC">
        <w:rPr>
          <w:rFonts w:hint="eastAsia"/>
          <w:sz w:val="20"/>
          <w:szCs w:val="20"/>
        </w:rPr>
        <w:t xml:space="preserve">to </w:t>
      </w:r>
      <w:r w:rsidR="00D14082" w:rsidRPr="00A619FC">
        <w:rPr>
          <w:rFonts w:hint="eastAsia"/>
          <w:sz w:val="20"/>
          <w:szCs w:val="20"/>
        </w:rPr>
        <w:t xml:space="preserve">suggest to deprioritize </w:t>
      </w:r>
      <w:r w:rsidR="007A14A7" w:rsidRPr="00A619FC">
        <w:rPr>
          <w:rFonts w:hint="eastAsia"/>
          <w:sz w:val="20"/>
          <w:szCs w:val="20"/>
        </w:rPr>
        <w:t xml:space="preserve">the requirements </w:t>
      </w:r>
      <w:r w:rsidR="00C0602F" w:rsidRPr="00A619FC">
        <w:rPr>
          <w:rFonts w:hint="eastAsia"/>
          <w:sz w:val="20"/>
          <w:szCs w:val="20"/>
        </w:rPr>
        <w:t>when</w:t>
      </w:r>
      <w:r w:rsidR="00004C1B" w:rsidRPr="00A619FC">
        <w:rPr>
          <w:rFonts w:hint="eastAsia"/>
          <w:sz w:val="20"/>
          <w:szCs w:val="20"/>
        </w:rPr>
        <w:t xml:space="preserve"> state transition</w:t>
      </w:r>
      <w:r w:rsidR="00923744" w:rsidRPr="00A619FC">
        <w:rPr>
          <w:rFonts w:hint="eastAsia"/>
          <w:sz w:val="20"/>
          <w:szCs w:val="20"/>
        </w:rPr>
        <w:t xml:space="preserve"> </w:t>
      </w:r>
      <w:r w:rsidR="00D14082" w:rsidRPr="00A619FC">
        <w:rPr>
          <w:rFonts w:hint="eastAsia"/>
          <w:sz w:val="20"/>
          <w:szCs w:val="20"/>
        </w:rPr>
        <w:t>and focus on the requirements in certain state first.</w:t>
      </w:r>
      <w:r w:rsidR="00923744" w:rsidRPr="00A619FC">
        <w:rPr>
          <w:rFonts w:hint="eastAsia"/>
          <w:sz w:val="20"/>
          <w:szCs w:val="20"/>
        </w:rPr>
        <w:t xml:space="preserve"> </w:t>
      </w:r>
      <w:r w:rsidR="00E8324B" w:rsidRPr="00A619FC">
        <w:rPr>
          <w:sz w:val="20"/>
          <w:szCs w:val="20"/>
        </w:rPr>
        <w:t>I</w:t>
      </w:r>
      <w:r w:rsidR="00E8324B" w:rsidRPr="00A619FC">
        <w:rPr>
          <w:rFonts w:hint="eastAsia"/>
          <w:sz w:val="20"/>
          <w:szCs w:val="20"/>
        </w:rPr>
        <w:t xml:space="preserve">f the UE </w:t>
      </w:r>
      <w:r w:rsidR="00E8324B" w:rsidRPr="00A619FC">
        <w:rPr>
          <w:sz w:val="20"/>
          <w:szCs w:val="20"/>
        </w:rPr>
        <w:t>behaviour</w:t>
      </w:r>
      <w:r w:rsidR="00E8324B" w:rsidRPr="00A619FC">
        <w:rPr>
          <w:rFonts w:hint="eastAsia"/>
          <w:sz w:val="20"/>
          <w:szCs w:val="20"/>
        </w:rPr>
        <w:t xml:space="preserve"> need to be defined, then we think UE should restart the PRS measurement since the PRS configuration approach is different between RRC_INACTIVE state and RRC_CONNECTED state</w:t>
      </w:r>
      <w:r w:rsidR="00954AF3" w:rsidRPr="00A619FC">
        <w:rPr>
          <w:rFonts w:hint="eastAsia"/>
          <w:sz w:val="20"/>
          <w:szCs w:val="20"/>
        </w:rPr>
        <w:t xml:space="preserve"> which may result the PRS configuration change. </w:t>
      </w:r>
    </w:p>
    <w:p w:rsidR="00DA580D" w:rsidRPr="00A619FC" w:rsidRDefault="00DA580D" w:rsidP="00DA580D">
      <w:pPr>
        <w:spacing w:before="24" w:after="24"/>
        <w:jc w:val="left"/>
        <w:rPr>
          <w:b/>
          <w:sz w:val="20"/>
          <w:szCs w:val="20"/>
        </w:rPr>
      </w:pPr>
      <w:r w:rsidRPr="00A619FC">
        <w:rPr>
          <w:b/>
          <w:sz w:val="20"/>
          <w:szCs w:val="20"/>
        </w:rPr>
        <w:t>P</w:t>
      </w:r>
      <w:r w:rsidRPr="00A619FC">
        <w:rPr>
          <w:rFonts w:hint="eastAsia"/>
          <w:b/>
          <w:sz w:val="20"/>
          <w:szCs w:val="20"/>
        </w:rPr>
        <w:t xml:space="preserve">roposal </w:t>
      </w:r>
      <w:r w:rsidR="00A56929" w:rsidRPr="00A619FC">
        <w:rPr>
          <w:rFonts w:hint="eastAsia"/>
          <w:b/>
          <w:sz w:val="20"/>
          <w:szCs w:val="20"/>
        </w:rPr>
        <w:t>1</w:t>
      </w:r>
      <w:r w:rsidRPr="00A619FC">
        <w:rPr>
          <w:rFonts w:hint="eastAsia"/>
          <w:b/>
          <w:sz w:val="20"/>
          <w:szCs w:val="20"/>
        </w:rPr>
        <w:t xml:space="preserve">: </w:t>
      </w:r>
      <w:r w:rsidRPr="00A619FC">
        <w:rPr>
          <w:b/>
          <w:sz w:val="20"/>
          <w:szCs w:val="20"/>
        </w:rPr>
        <w:t xml:space="preserve">RAN4 </w:t>
      </w:r>
      <w:r w:rsidRPr="00A619FC">
        <w:rPr>
          <w:rFonts w:hint="eastAsia"/>
          <w:b/>
          <w:sz w:val="20"/>
          <w:szCs w:val="20"/>
        </w:rPr>
        <w:t>deprioritize the discussion</w:t>
      </w:r>
      <w:r w:rsidRPr="00A619FC">
        <w:rPr>
          <w:b/>
          <w:sz w:val="20"/>
          <w:szCs w:val="20"/>
        </w:rPr>
        <w:t xml:space="preserve"> for PRS measurement </w:t>
      </w:r>
      <w:r w:rsidR="004332B5" w:rsidRPr="00A619FC">
        <w:rPr>
          <w:rFonts w:hint="eastAsia"/>
          <w:b/>
          <w:sz w:val="20"/>
          <w:szCs w:val="20"/>
        </w:rPr>
        <w:t xml:space="preserve">requirements </w:t>
      </w:r>
      <w:r w:rsidRPr="00A619FC">
        <w:rPr>
          <w:b/>
          <w:sz w:val="20"/>
          <w:szCs w:val="20"/>
        </w:rPr>
        <w:t>when RRC state transition occurs during the measurement period</w:t>
      </w:r>
      <w:r w:rsidRPr="00A619FC">
        <w:rPr>
          <w:rFonts w:hint="eastAsia"/>
          <w:b/>
          <w:sz w:val="20"/>
          <w:szCs w:val="20"/>
        </w:rPr>
        <w:t xml:space="preserve">. </w:t>
      </w:r>
    </w:p>
    <w:p w:rsidR="0055688D" w:rsidRPr="00A619FC" w:rsidRDefault="0055688D" w:rsidP="0055688D">
      <w:pPr>
        <w:spacing w:before="120" w:after="120"/>
        <w:jc w:val="left"/>
        <w:rPr>
          <w:sz w:val="20"/>
          <w:szCs w:val="20"/>
        </w:rPr>
      </w:pPr>
      <w:r w:rsidRPr="00A619FC">
        <w:rPr>
          <w:sz w:val="20"/>
          <w:szCs w:val="20"/>
        </w:rPr>
        <w:t>I</w:t>
      </w:r>
      <w:r w:rsidRPr="00A619FC">
        <w:rPr>
          <w:rFonts w:hint="eastAsia"/>
          <w:sz w:val="20"/>
          <w:szCs w:val="20"/>
        </w:rPr>
        <w:t xml:space="preserve">n last meeting, the collision condition between PRS and other signals are agreed as below: </w:t>
      </w:r>
    </w:p>
    <w:p w:rsidR="0055688D" w:rsidRPr="00A619FC" w:rsidRDefault="0055688D" w:rsidP="0055688D">
      <w:pPr>
        <w:pStyle w:val="afa"/>
        <w:widowControl/>
        <w:numPr>
          <w:ilvl w:val="1"/>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 xml:space="preserve">Collision/overlap between other DL signals/channels and PRS resources </w:t>
      </w:r>
      <w:r w:rsidRPr="00A619FC">
        <w:rPr>
          <w:rFonts w:eastAsiaTheme="minorEastAsia" w:hint="eastAsia"/>
          <w:sz w:val="20"/>
          <w:szCs w:val="20"/>
          <w:lang w:val="en-US"/>
        </w:rPr>
        <w:t xml:space="preserve">in RRC_INACTIVE state </w:t>
      </w:r>
      <w:r w:rsidRPr="00A619FC">
        <w:rPr>
          <w:rFonts w:eastAsiaTheme="minorEastAsia"/>
          <w:sz w:val="20"/>
          <w:szCs w:val="20"/>
          <w:lang w:val="en-US"/>
        </w:rPr>
        <w:t>occurs when:</w:t>
      </w:r>
    </w:p>
    <w:p w:rsidR="0055688D" w:rsidRPr="00A619FC" w:rsidRDefault="0055688D" w:rsidP="0055688D">
      <w:pPr>
        <w:pStyle w:val="afa"/>
        <w:widowControl/>
        <w:numPr>
          <w:ilvl w:val="2"/>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lastRenderedPageBreak/>
        <w:t xml:space="preserve">Any other DL signals/channel occurs within the PRS resource or </w:t>
      </w:r>
    </w:p>
    <w:p w:rsidR="0055688D" w:rsidRPr="00A619FC" w:rsidRDefault="0055688D" w:rsidP="0055688D">
      <w:pPr>
        <w:pStyle w:val="afa"/>
        <w:widowControl/>
        <w:numPr>
          <w:ilvl w:val="2"/>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Any other signals/channel occurs within X symbols before the PRS resource or</w:t>
      </w:r>
    </w:p>
    <w:p w:rsidR="0055688D" w:rsidRPr="00A619FC" w:rsidRDefault="0055688D" w:rsidP="0055688D">
      <w:pPr>
        <w:pStyle w:val="afa"/>
        <w:widowControl/>
        <w:numPr>
          <w:ilvl w:val="2"/>
          <w:numId w:val="32"/>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A619FC">
        <w:rPr>
          <w:rFonts w:eastAsiaTheme="minorEastAsia"/>
          <w:sz w:val="20"/>
          <w:szCs w:val="20"/>
          <w:lang w:val="en-US"/>
        </w:rPr>
        <w:t>Any other signals/channel occurs within X symbols after the PRS resource.</w:t>
      </w:r>
    </w:p>
    <w:p w:rsidR="0055688D" w:rsidRPr="00A619FC" w:rsidRDefault="0055688D" w:rsidP="006C11E6">
      <w:pPr>
        <w:pStyle w:val="afa"/>
        <w:widowControl/>
        <w:numPr>
          <w:ilvl w:val="2"/>
          <w:numId w:val="32"/>
        </w:numPr>
        <w:overflowPunct w:val="0"/>
        <w:autoSpaceDE w:val="0"/>
        <w:autoSpaceDN w:val="0"/>
        <w:adjustRightInd w:val="0"/>
        <w:spacing w:before="24" w:after="120" w:line="240" w:lineRule="auto"/>
        <w:ind w:left="1543" w:firstLineChars="0"/>
        <w:jc w:val="left"/>
        <w:textAlignment w:val="baseline"/>
        <w:rPr>
          <w:rFonts w:eastAsiaTheme="minorEastAsia"/>
          <w:sz w:val="20"/>
          <w:szCs w:val="20"/>
          <w:lang w:val="en-US"/>
        </w:rPr>
      </w:pPr>
      <w:r w:rsidRPr="00A619FC">
        <w:rPr>
          <w:rFonts w:eastAsiaTheme="minorEastAsia"/>
          <w:sz w:val="20"/>
          <w:szCs w:val="20"/>
          <w:lang w:val="en-US"/>
        </w:rPr>
        <w:t>X=FFS.</w:t>
      </w:r>
    </w:p>
    <w:p w:rsidR="0055688D" w:rsidRPr="00A619FC" w:rsidRDefault="006C11E6" w:rsidP="00DA580D">
      <w:pPr>
        <w:spacing w:before="24" w:after="24"/>
        <w:jc w:val="left"/>
        <w:rPr>
          <w:sz w:val="20"/>
          <w:szCs w:val="20"/>
        </w:rPr>
      </w:pPr>
      <w:r w:rsidRPr="00A619FC">
        <w:rPr>
          <w:sz w:val="20"/>
          <w:szCs w:val="20"/>
        </w:rPr>
        <w:t>C</w:t>
      </w:r>
      <w:r w:rsidRPr="00A619FC">
        <w:rPr>
          <w:rFonts w:hint="eastAsia"/>
          <w:sz w:val="20"/>
          <w:szCs w:val="20"/>
        </w:rPr>
        <w:t xml:space="preserve">onsidering </w:t>
      </w:r>
      <w:bookmarkStart w:id="2" w:name="OLE_LINK135"/>
      <w:bookmarkStart w:id="3" w:name="OLE_LINK136"/>
      <w:r w:rsidRPr="00A619FC">
        <w:rPr>
          <w:sz w:val="20"/>
          <w:szCs w:val="20"/>
        </w:rPr>
        <w:t>asynchronization</w:t>
      </w:r>
      <w:r w:rsidRPr="00A619FC">
        <w:rPr>
          <w:rFonts w:hint="eastAsia"/>
          <w:sz w:val="20"/>
          <w:szCs w:val="20"/>
        </w:rPr>
        <w:t xml:space="preserve"> </w:t>
      </w:r>
      <w:bookmarkEnd w:id="2"/>
      <w:bookmarkEnd w:id="3"/>
      <w:r w:rsidRPr="00A619FC">
        <w:rPr>
          <w:rFonts w:hint="eastAsia"/>
          <w:sz w:val="20"/>
          <w:szCs w:val="20"/>
        </w:rPr>
        <w:t xml:space="preserve">between different cells, one symbol between and after PRS resources can be reserved to define the collision condition. </w:t>
      </w:r>
    </w:p>
    <w:p w:rsidR="00F8226F" w:rsidRPr="00A619FC" w:rsidRDefault="00F8226F" w:rsidP="00F8226F">
      <w:pPr>
        <w:spacing w:before="24" w:after="24"/>
        <w:jc w:val="left"/>
        <w:rPr>
          <w:b/>
          <w:sz w:val="20"/>
          <w:szCs w:val="20"/>
        </w:rPr>
      </w:pPr>
      <w:r w:rsidRPr="00A619FC">
        <w:rPr>
          <w:b/>
          <w:sz w:val="20"/>
          <w:szCs w:val="20"/>
        </w:rPr>
        <w:t>P</w:t>
      </w:r>
      <w:r w:rsidRPr="00A619FC">
        <w:rPr>
          <w:rFonts w:hint="eastAsia"/>
          <w:b/>
          <w:sz w:val="20"/>
          <w:szCs w:val="20"/>
        </w:rPr>
        <w:t xml:space="preserve">roposal </w:t>
      </w:r>
      <w:r w:rsidR="00761CC2" w:rsidRPr="00A619FC">
        <w:rPr>
          <w:rFonts w:hint="eastAsia"/>
          <w:b/>
          <w:sz w:val="20"/>
          <w:szCs w:val="20"/>
        </w:rPr>
        <w:t>2</w:t>
      </w:r>
      <w:r w:rsidRPr="00A619FC">
        <w:rPr>
          <w:rFonts w:hint="eastAsia"/>
          <w:b/>
          <w:sz w:val="20"/>
          <w:szCs w:val="20"/>
        </w:rPr>
        <w:t xml:space="preserve">: For </w:t>
      </w:r>
      <w:r w:rsidRPr="00A619FC">
        <w:rPr>
          <w:b/>
          <w:sz w:val="20"/>
          <w:szCs w:val="20"/>
        </w:rPr>
        <w:t>the collision condition between PRS and other signals</w:t>
      </w:r>
      <w:r w:rsidRPr="00A619FC">
        <w:rPr>
          <w:rFonts w:hint="eastAsia"/>
          <w:b/>
          <w:sz w:val="20"/>
          <w:szCs w:val="20"/>
        </w:rPr>
        <w:t xml:space="preserve"> in RRC_INACTIVE state, X = 1 is suggested. </w:t>
      </w:r>
    </w:p>
    <w:p w:rsidR="00A619FC" w:rsidRPr="00A619FC" w:rsidRDefault="00A619FC" w:rsidP="00DA580D">
      <w:pPr>
        <w:spacing w:before="24" w:after="24"/>
        <w:jc w:val="left"/>
        <w:rPr>
          <w:sz w:val="20"/>
          <w:szCs w:val="20"/>
        </w:rPr>
      </w:pPr>
      <w:r w:rsidRPr="00A619FC">
        <w:rPr>
          <w:sz w:val="20"/>
          <w:szCs w:val="20"/>
        </w:rPr>
        <w:t>T</w:t>
      </w:r>
      <w:r w:rsidRPr="00A619FC">
        <w:rPr>
          <w:rFonts w:hint="eastAsia"/>
          <w:sz w:val="20"/>
          <w:szCs w:val="20"/>
        </w:rPr>
        <w:t xml:space="preserve">he UE </w:t>
      </w:r>
      <w:r w:rsidRPr="00A619FC">
        <w:rPr>
          <w:sz w:val="20"/>
          <w:szCs w:val="20"/>
        </w:rPr>
        <w:t>behaviour</w:t>
      </w:r>
      <w:r w:rsidRPr="00A619FC">
        <w:rPr>
          <w:rFonts w:hint="eastAsia"/>
          <w:sz w:val="20"/>
          <w:szCs w:val="20"/>
        </w:rPr>
        <w:t xml:space="preserve"> </w:t>
      </w:r>
      <w:r w:rsidR="00A54DDA">
        <w:rPr>
          <w:rFonts w:hint="eastAsia"/>
          <w:sz w:val="20"/>
          <w:szCs w:val="20"/>
        </w:rPr>
        <w:t xml:space="preserve">and measurement requirements </w:t>
      </w:r>
      <w:r w:rsidRPr="00A619FC">
        <w:rPr>
          <w:rFonts w:hint="eastAsia"/>
          <w:sz w:val="20"/>
          <w:szCs w:val="20"/>
        </w:rPr>
        <w:t xml:space="preserve">for PRS measurement under cell change was also discussed and agreed for RSTD/PRS-RSRP/PRS_RSRPP measurement, but it is still open for UE Rx-Tx time difference and the candidate options are captured in the WF as below: </w:t>
      </w:r>
    </w:p>
    <w:tbl>
      <w:tblPr>
        <w:tblStyle w:val="af8"/>
        <w:tblW w:w="0" w:type="auto"/>
        <w:tblLook w:val="04A0" w:firstRow="1" w:lastRow="0" w:firstColumn="1" w:lastColumn="0" w:noHBand="0" w:noVBand="1"/>
      </w:tblPr>
      <w:tblGrid>
        <w:gridCol w:w="9855"/>
      </w:tblGrid>
      <w:tr w:rsidR="00BB56BF" w:rsidTr="00BB56BF">
        <w:tc>
          <w:tcPr>
            <w:tcW w:w="9855" w:type="dxa"/>
          </w:tcPr>
          <w:p w:rsidR="00BB56BF" w:rsidRPr="00DB07EA" w:rsidRDefault="00BB56BF" w:rsidP="00BB56BF">
            <w:pPr>
              <w:rPr>
                <w:rFonts w:eastAsiaTheme="minorEastAsia"/>
                <w:b/>
                <w:sz w:val="20"/>
                <w:u w:val="single"/>
                <w:lang w:val="en-US"/>
              </w:rPr>
            </w:pPr>
            <w:r w:rsidRPr="00DB07EA">
              <w:rPr>
                <w:b/>
                <w:sz w:val="20"/>
                <w:u w:val="single"/>
                <w:lang w:val="en-US"/>
              </w:rPr>
              <w:t xml:space="preserve">Issue 2-2-6 UE behavior for PRS measurement under cell change. </w:t>
            </w:r>
          </w:p>
          <w:p w:rsidR="00BB56BF" w:rsidRPr="00BB56BF" w:rsidRDefault="00BB56BF" w:rsidP="00BB56BF">
            <w:pPr>
              <w:rPr>
                <w:rFonts w:eastAsiaTheme="minorEastAsia"/>
                <w:i/>
                <w:color w:val="0070C0"/>
                <w:sz w:val="20"/>
                <w:lang w:val="en-US"/>
              </w:rPr>
            </w:pPr>
            <w:r w:rsidRPr="00BB56BF">
              <w:rPr>
                <w:rFonts w:eastAsiaTheme="minorEastAsia" w:hint="eastAsia"/>
                <w:i/>
                <w:color w:val="0070C0"/>
                <w:sz w:val="20"/>
                <w:lang w:val="en-US"/>
              </w:rPr>
              <w:t>Candidate options:</w:t>
            </w:r>
          </w:p>
          <w:p w:rsidR="00BB56BF" w:rsidRPr="00BB56BF" w:rsidRDefault="00BB56BF" w:rsidP="00BB56BF">
            <w:pPr>
              <w:rPr>
                <w:rFonts w:eastAsiaTheme="minorEastAsia"/>
                <w:sz w:val="20"/>
                <w:lang w:val="en-US"/>
              </w:rPr>
            </w:pPr>
            <w:r w:rsidRPr="00BB56BF">
              <w:rPr>
                <w:rFonts w:eastAsiaTheme="minorEastAsia" w:hint="eastAsia"/>
                <w:sz w:val="20"/>
                <w:lang w:val="en-US"/>
              </w:rPr>
              <w:t>FFS t</w:t>
            </w:r>
            <w:r w:rsidRPr="00BB56BF">
              <w:rPr>
                <w:rFonts w:eastAsiaTheme="minorEastAsia"/>
                <w:sz w:val="20"/>
                <w:lang w:val="en-US"/>
              </w:rPr>
              <w:t xml:space="preserve">he UE behaviour if the cell reselection occurs during the </w:t>
            </w:r>
            <w:r w:rsidRPr="00BB56BF">
              <w:rPr>
                <w:rFonts w:eastAsiaTheme="minorEastAsia" w:hint="eastAsia"/>
                <w:sz w:val="20"/>
                <w:lang w:val="en-US"/>
              </w:rPr>
              <w:t>UE Rx-Tx</w:t>
            </w:r>
            <w:r w:rsidRPr="00BB56BF">
              <w:rPr>
                <w:rFonts w:eastAsiaTheme="minorEastAsia"/>
                <w:sz w:val="20"/>
                <w:lang w:val="en-US"/>
              </w:rPr>
              <w:t xml:space="preserve"> measurement period:</w:t>
            </w:r>
          </w:p>
          <w:p w:rsidR="00BB56BF" w:rsidRPr="00BB56BF" w:rsidRDefault="00BB56BF" w:rsidP="00BB56BF">
            <w:pPr>
              <w:pStyle w:val="afa"/>
              <w:widowControl/>
              <w:numPr>
                <w:ilvl w:val="0"/>
                <w:numId w:val="27"/>
              </w:numPr>
              <w:spacing w:before="24" w:after="24" w:line="240" w:lineRule="auto"/>
              <w:ind w:left="720" w:firstLineChars="0"/>
              <w:jc w:val="left"/>
              <w:rPr>
                <w:rFonts w:eastAsia="宋体"/>
                <w:sz w:val="20"/>
              </w:rPr>
            </w:pPr>
            <w:r w:rsidRPr="00BB56BF">
              <w:rPr>
                <w:rFonts w:eastAsia="宋体"/>
                <w:sz w:val="20"/>
              </w:rPr>
              <w:t>O</w:t>
            </w:r>
            <w:r w:rsidRPr="00BB56BF">
              <w:rPr>
                <w:rFonts w:eastAsia="宋体" w:hint="eastAsia"/>
                <w:sz w:val="20"/>
              </w:rPr>
              <w:t>ption 1: (Ericsson)</w:t>
            </w:r>
          </w:p>
          <w:p w:rsidR="00BB56BF" w:rsidRPr="00BB56BF" w:rsidRDefault="00BB56BF" w:rsidP="00BB56BF">
            <w:pPr>
              <w:pStyle w:val="afa"/>
              <w:widowControl/>
              <w:numPr>
                <w:ilvl w:val="1"/>
                <w:numId w:val="27"/>
              </w:numPr>
              <w:spacing w:before="24" w:after="24" w:line="240" w:lineRule="auto"/>
              <w:ind w:firstLineChars="0"/>
              <w:jc w:val="left"/>
              <w:rPr>
                <w:rFonts w:eastAsia="宋体"/>
                <w:sz w:val="20"/>
              </w:rPr>
            </w:pPr>
            <w:r w:rsidRPr="00BB56BF">
              <w:rPr>
                <w:rFonts w:eastAsia="宋体"/>
                <w:sz w:val="20"/>
              </w:rPr>
              <w:t>The UE shall restart the UE Rx-Tx measurement after the cell reselection</w:t>
            </w:r>
          </w:p>
          <w:p w:rsidR="00BB56BF" w:rsidRPr="00BB56BF" w:rsidRDefault="00BB56BF" w:rsidP="00BB56BF">
            <w:pPr>
              <w:pStyle w:val="afa"/>
              <w:widowControl/>
              <w:numPr>
                <w:ilvl w:val="0"/>
                <w:numId w:val="27"/>
              </w:numPr>
              <w:spacing w:before="24" w:after="24" w:line="240" w:lineRule="auto"/>
              <w:ind w:left="720" w:firstLineChars="0"/>
              <w:jc w:val="left"/>
              <w:rPr>
                <w:rFonts w:eastAsia="宋体"/>
                <w:sz w:val="20"/>
              </w:rPr>
            </w:pPr>
            <w:r w:rsidRPr="00BB56BF">
              <w:rPr>
                <w:rFonts w:eastAsia="宋体"/>
                <w:sz w:val="20"/>
              </w:rPr>
              <w:t>O</w:t>
            </w:r>
            <w:r w:rsidRPr="00BB56BF">
              <w:rPr>
                <w:rFonts w:eastAsia="宋体" w:hint="eastAsia"/>
                <w:sz w:val="20"/>
              </w:rPr>
              <w:t>ption 2: (Huawei)</w:t>
            </w:r>
          </w:p>
          <w:p w:rsidR="00BB56BF" w:rsidRDefault="00BB56BF" w:rsidP="00DA580D">
            <w:pPr>
              <w:pStyle w:val="afa"/>
              <w:widowControl/>
              <w:numPr>
                <w:ilvl w:val="1"/>
                <w:numId w:val="27"/>
              </w:numPr>
              <w:spacing w:before="24" w:after="24" w:line="240" w:lineRule="auto"/>
              <w:ind w:firstLineChars="0"/>
              <w:jc w:val="left"/>
              <w:rPr>
                <w:rFonts w:eastAsia="宋体"/>
                <w:sz w:val="20"/>
              </w:rPr>
            </w:pPr>
            <w:r w:rsidRPr="00BB56BF">
              <w:rPr>
                <w:rFonts w:eastAsia="宋体"/>
                <w:sz w:val="20"/>
              </w:rPr>
              <w:t xml:space="preserve">The UE shall </w:t>
            </w:r>
            <w:r w:rsidRPr="00BB56BF">
              <w:rPr>
                <w:rFonts w:eastAsia="宋体" w:hint="eastAsia"/>
                <w:sz w:val="20"/>
              </w:rPr>
              <w:t>stop</w:t>
            </w:r>
            <w:r w:rsidRPr="00BB56BF">
              <w:rPr>
                <w:rFonts w:eastAsia="宋体"/>
                <w:sz w:val="20"/>
              </w:rPr>
              <w:t xml:space="preserve"> the UE Rx-Tx measurement after the cell reselection</w:t>
            </w:r>
          </w:p>
          <w:p w:rsidR="00523252" w:rsidRPr="00523252" w:rsidRDefault="00523252" w:rsidP="00523252">
            <w:pPr>
              <w:rPr>
                <w:b/>
                <w:sz w:val="20"/>
                <w:szCs w:val="20"/>
                <w:u w:val="single"/>
                <w:lang w:val="en-US"/>
              </w:rPr>
            </w:pPr>
            <w:r w:rsidRPr="00523252">
              <w:rPr>
                <w:b/>
                <w:sz w:val="20"/>
                <w:szCs w:val="20"/>
                <w:u w:val="single"/>
                <w:lang w:val="en-US"/>
              </w:rPr>
              <w:t xml:space="preserve">Issue 2-2-7 PRS measurement requirements applicability under cell change. </w:t>
            </w:r>
          </w:p>
          <w:p w:rsidR="00523252" w:rsidRPr="00523252" w:rsidRDefault="00523252" w:rsidP="00523252">
            <w:pPr>
              <w:rPr>
                <w:rFonts w:eastAsiaTheme="minorEastAsia"/>
                <w:i/>
                <w:color w:val="0070C0"/>
                <w:sz w:val="20"/>
                <w:szCs w:val="20"/>
                <w:lang w:val="en-US"/>
              </w:rPr>
            </w:pPr>
            <w:r w:rsidRPr="00523252">
              <w:rPr>
                <w:rFonts w:eastAsiaTheme="minorEastAsia" w:hint="eastAsia"/>
                <w:i/>
                <w:color w:val="0070C0"/>
                <w:sz w:val="20"/>
                <w:szCs w:val="20"/>
                <w:lang w:val="en-US"/>
              </w:rPr>
              <w:t>Candidate options:</w:t>
            </w:r>
          </w:p>
          <w:p w:rsidR="00523252" w:rsidRPr="00523252" w:rsidRDefault="00523252" w:rsidP="00523252">
            <w:pPr>
              <w:rPr>
                <w:sz w:val="20"/>
                <w:szCs w:val="20"/>
                <w:lang w:val="sv-SE"/>
              </w:rPr>
            </w:pPr>
            <w:r w:rsidRPr="00523252">
              <w:rPr>
                <w:sz w:val="20"/>
                <w:szCs w:val="20"/>
                <w:lang w:val="sv-SE"/>
              </w:rPr>
              <w:t>P</w:t>
            </w:r>
            <w:r w:rsidRPr="00523252">
              <w:rPr>
                <w:rFonts w:hint="eastAsia"/>
                <w:sz w:val="20"/>
                <w:szCs w:val="20"/>
                <w:lang w:val="sv-SE"/>
              </w:rPr>
              <w:t>roposals</w:t>
            </w:r>
          </w:p>
          <w:p w:rsidR="00523252" w:rsidRPr="00523252" w:rsidRDefault="00523252" w:rsidP="00523252">
            <w:pPr>
              <w:pStyle w:val="afa"/>
              <w:widowControl/>
              <w:numPr>
                <w:ilvl w:val="0"/>
                <w:numId w:val="27"/>
              </w:numPr>
              <w:spacing w:before="24" w:after="24" w:line="240" w:lineRule="auto"/>
              <w:ind w:left="720" w:firstLineChars="0"/>
              <w:jc w:val="left"/>
              <w:rPr>
                <w:rFonts w:eastAsia="宋体"/>
                <w:sz w:val="20"/>
                <w:szCs w:val="20"/>
              </w:rPr>
            </w:pPr>
            <w:r w:rsidRPr="00523252">
              <w:rPr>
                <w:rFonts w:eastAsia="宋体"/>
                <w:sz w:val="20"/>
                <w:szCs w:val="20"/>
              </w:rPr>
              <w:t>O</w:t>
            </w:r>
            <w:r w:rsidRPr="00523252">
              <w:rPr>
                <w:rFonts w:eastAsia="宋体" w:hint="eastAsia"/>
                <w:sz w:val="20"/>
                <w:szCs w:val="20"/>
              </w:rPr>
              <w:t>ption 1: (Ericsson)</w:t>
            </w:r>
          </w:p>
          <w:p w:rsidR="00523252" w:rsidRPr="00523252" w:rsidRDefault="00523252" w:rsidP="00523252">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szCs w:val="20"/>
              </w:rPr>
            </w:pPr>
            <w:r w:rsidRPr="00523252">
              <w:rPr>
                <w:sz w:val="20"/>
                <w:szCs w:val="20"/>
              </w:rPr>
              <w:t>The measurement period for RSTD, PRS-RSRP and PRS-RSRPP, should be based on the longest of the K</w:t>
            </w:r>
            <w:r w:rsidRPr="00523252">
              <w:rPr>
                <w:sz w:val="20"/>
                <w:szCs w:val="20"/>
                <w:vertAlign w:val="subscript"/>
              </w:rPr>
              <w:t>carrier</w:t>
            </w:r>
            <w:r w:rsidRPr="00523252">
              <w:rPr>
                <w:sz w:val="20"/>
                <w:szCs w:val="20"/>
              </w:rPr>
              <w:t xml:space="preserve"> and DRX cycles used among the old serving cell before the cell reselection and the new serving cell after the cell reselection.</w:t>
            </w:r>
          </w:p>
          <w:p w:rsidR="00523252" w:rsidRPr="00523252" w:rsidRDefault="00523252" w:rsidP="00523252">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宋体"/>
                <w:sz w:val="20"/>
                <w:szCs w:val="20"/>
              </w:rPr>
            </w:pPr>
            <w:r w:rsidRPr="00523252">
              <w:rPr>
                <w:sz w:val="20"/>
                <w:szCs w:val="20"/>
              </w:rPr>
              <w:t>The UE upon initiating the cell selection for the selected PLMN, stops performing the PRS measurements and is not expected to meet the PRS measurement requirements.</w:t>
            </w:r>
          </w:p>
          <w:p w:rsidR="00523252" w:rsidRPr="00523252" w:rsidRDefault="00523252" w:rsidP="00523252">
            <w:pPr>
              <w:pStyle w:val="afa"/>
              <w:widowControl/>
              <w:numPr>
                <w:ilvl w:val="0"/>
                <w:numId w:val="27"/>
              </w:numPr>
              <w:spacing w:before="24" w:after="24" w:line="240" w:lineRule="auto"/>
              <w:ind w:left="720" w:firstLineChars="0"/>
              <w:jc w:val="left"/>
              <w:rPr>
                <w:rFonts w:eastAsia="宋体"/>
                <w:sz w:val="20"/>
                <w:szCs w:val="20"/>
              </w:rPr>
            </w:pPr>
            <w:r w:rsidRPr="00523252">
              <w:rPr>
                <w:rFonts w:eastAsia="宋体"/>
                <w:sz w:val="20"/>
                <w:szCs w:val="20"/>
              </w:rPr>
              <w:t>O</w:t>
            </w:r>
            <w:r w:rsidRPr="00523252">
              <w:rPr>
                <w:rFonts w:eastAsia="宋体" w:hint="eastAsia"/>
                <w:sz w:val="20"/>
                <w:szCs w:val="20"/>
              </w:rPr>
              <w:t>ption 2: (Huawei)</w:t>
            </w:r>
          </w:p>
          <w:p w:rsidR="00523252" w:rsidRPr="00523252" w:rsidRDefault="00523252" w:rsidP="00523252">
            <w:pPr>
              <w:pStyle w:val="afa"/>
              <w:widowControl/>
              <w:numPr>
                <w:ilvl w:val="1"/>
                <w:numId w:val="27"/>
              </w:numPr>
              <w:overflowPunct w:val="0"/>
              <w:autoSpaceDE w:val="0"/>
              <w:autoSpaceDN w:val="0"/>
              <w:adjustRightInd w:val="0"/>
              <w:spacing w:before="24" w:after="24" w:line="240" w:lineRule="auto"/>
              <w:ind w:firstLineChars="0"/>
              <w:jc w:val="left"/>
              <w:textAlignment w:val="baseline"/>
              <w:rPr>
                <w:sz w:val="20"/>
                <w:szCs w:val="20"/>
              </w:rPr>
            </w:pPr>
            <w:r w:rsidRPr="00523252">
              <w:rPr>
                <w:rFonts w:eastAsiaTheme="minorEastAsia" w:hint="eastAsia"/>
                <w:sz w:val="20"/>
                <w:szCs w:val="20"/>
              </w:rPr>
              <w:t xml:space="preserve">Do </w:t>
            </w:r>
            <w:r w:rsidRPr="00523252">
              <w:rPr>
                <w:sz w:val="20"/>
                <w:szCs w:val="20"/>
              </w:rPr>
              <w:t>not define exact requirements for the cell change case</w:t>
            </w:r>
            <w:r w:rsidRPr="00523252">
              <w:rPr>
                <w:rFonts w:eastAsiaTheme="minorEastAsia" w:hint="eastAsia"/>
                <w:sz w:val="20"/>
                <w:szCs w:val="20"/>
              </w:rPr>
              <w:t xml:space="preserve">. </w:t>
            </w:r>
          </w:p>
          <w:p w:rsidR="00523252" w:rsidRPr="00523252" w:rsidRDefault="00523252" w:rsidP="00523252">
            <w:pPr>
              <w:pStyle w:val="afa"/>
              <w:widowControl/>
              <w:numPr>
                <w:ilvl w:val="1"/>
                <w:numId w:val="27"/>
              </w:numPr>
              <w:overflowPunct w:val="0"/>
              <w:autoSpaceDE w:val="0"/>
              <w:autoSpaceDN w:val="0"/>
              <w:adjustRightInd w:val="0"/>
              <w:spacing w:before="24" w:after="24" w:line="240" w:lineRule="auto"/>
              <w:ind w:firstLineChars="0"/>
              <w:jc w:val="left"/>
              <w:textAlignment w:val="baseline"/>
              <w:rPr>
                <w:sz w:val="20"/>
                <w:szCs w:val="20"/>
              </w:rPr>
            </w:pPr>
            <w:r w:rsidRPr="00523252">
              <w:rPr>
                <w:rFonts w:eastAsiaTheme="minorEastAsia" w:hint="eastAsia"/>
                <w:sz w:val="20"/>
                <w:szCs w:val="20"/>
              </w:rPr>
              <w:t xml:space="preserve">The UE </w:t>
            </w:r>
            <w:r w:rsidRPr="00523252">
              <w:rPr>
                <w:rFonts w:eastAsiaTheme="minorEastAsia"/>
                <w:sz w:val="20"/>
                <w:szCs w:val="20"/>
              </w:rPr>
              <w:t>behaviour</w:t>
            </w:r>
            <w:r w:rsidRPr="00523252">
              <w:rPr>
                <w:rFonts w:eastAsiaTheme="minorEastAsia" w:hint="eastAsia"/>
                <w:sz w:val="20"/>
                <w:szCs w:val="20"/>
              </w:rPr>
              <w:t xml:space="preserve"> </w:t>
            </w:r>
            <w:r w:rsidRPr="00523252">
              <w:rPr>
                <w:sz w:val="20"/>
                <w:szCs w:val="20"/>
              </w:rPr>
              <w:t>upon initiating the cell selection for the selected PLMN</w:t>
            </w:r>
            <w:r w:rsidRPr="00523252">
              <w:rPr>
                <w:rFonts w:eastAsiaTheme="minorEastAsia" w:hint="eastAsia"/>
                <w:sz w:val="20"/>
                <w:szCs w:val="20"/>
              </w:rPr>
              <w:t xml:space="preserve"> is within RAN1/2 scope. </w:t>
            </w:r>
          </w:p>
        </w:tc>
      </w:tr>
    </w:tbl>
    <w:p w:rsidR="00A619FC" w:rsidRDefault="00163650" w:rsidP="00CD3352">
      <w:pPr>
        <w:spacing w:before="120" w:after="120"/>
        <w:jc w:val="left"/>
        <w:rPr>
          <w:sz w:val="20"/>
        </w:rPr>
      </w:pPr>
      <w:r>
        <w:rPr>
          <w:sz w:val="20"/>
        </w:rPr>
        <w:t>I</w:t>
      </w:r>
      <w:r>
        <w:rPr>
          <w:rFonts w:hint="eastAsia"/>
          <w:sz w:val="20"/>
        </w:rPr>
        <w:t xml:space="preserve">n our understanding, if cell reselection occurs during the UE Rx-Tx measurement period, the uplink timing will change and the PRS configuration may also be changed since it is configured by broadcast information. </w:t>
      </w:r>
      <w:r w:rsidR="00D04CDC">
        <w:rPr>
          <w:sz w:val="20"/>
        </w:rPr>
        <w:t>S</w:t>
      </w:r>
      <w:r w:rsidR="00D04CDC">
        <w:rPr>
          <w:rFonts w:hint="eastAsia"/>
          <w:sz w:val="20"/>
        </w:rPr>
        <w:t>o UE should restart the PRS measurement</w:t>
      </w:r>
      <w:r w:rsidR="00F70EFA">
        <w:rPr>
          <w:rFonts w:hint="eastAsia"/>
          <w:sz w:val="20"/>
        </w:rPr>
        <w:t xml:space="preserve">. </w:t>
      </w:r>
      <w:r w:rsidR="00055107">
        <w:rPr>
          <w:sz w:val="20"/>
        </w:rPr>
        <w:t xml:space="preserve">As </w:t>
      </w:r>
      <w:r w:rsidR="00055107">
        <w:rPr>
          <w:rFonts w:hint="eastAsia"/>
          <w:sz w:val="20"/>
        </w:rPr>
        <w:t xml:space="preserve">for the measurement requirements for </w:t>
      </w:r>
      <w:r w:rsidR="00055107" w:rsidRPr="00523252">
        <w:rPr>
          <w:sz w:val="20"/>
          <w:szCs w:val="20"/>
        </w:rPr>
        <w:t>RSTD, PRS-RSRP and PRS-RSRPP</w:t>
      </w:r>
      <w:r w:rsidR="00055107">
        <w:rPr>
          <w:rFonts w:hint="eastAsia"/>
          <w:sz w:val="20"/>
          <w:szCs w:val="20"/>
        </w:rPr>
        <w:t xml:space="preserve">, even </w:t>
      </w:r>
      <w:r w:rsidR="0040272F">
        <w:rPr>
          <w:rFonts w:hint="eastAsia"/>
          <w:sz w:val="20"/>
          <w:szCs w:val="20"/>
        </w:rPr>
        <w:t xml:space="preserve">if </w:t>
      </w:r>
      <w:r w:rsidR="00055107">
        <w:rPr>
          <w:rFonts w:hint="eastAsia"/>
          <w:sz w:val="20"/>
          <w:szCs w:val="20"/>
        </w:rPr>
        <w:t xml:space="preserve">UE can continue the measurement after cell reselection, we prefer not to define the exact requirements. </w:t>
      </w:r>
      <w:r w:rsidR="0040272F">
        <w:rPr>
          <w:sz w:val="20"/>
          <w:szCs w:val="20"/>
        </w:rPr>
        <w:t>B</w:t>
      </w:r>
      <w:r w:rsidR="0040272F">
        <w:rPr>
          <w:rFonts w:hint="eastAsia"/>
          <w:sz w:val="20"/>
          <w:szCs w:val="20"/>
        </w:rPr>
        <w:t xml:space="preserve">ut we can accept to add a general note that the measurement period requirements can be extended when cell reselection occurs. </w:t>
      </w:r>
    </w:p>
    <w:p w:rsidR="00CD3352" w:rsidRPr="00300E4D" w:rsidRDefault="00CD3352" w:rsidP="00E46CAD">
      <w:pPr>
        <w:spacing w:before="120" w:after="120"/>
        <w:jc w:val="left"/>
        <w:rPr>
          <w:b/>
          <w:sz w:val="20"/>
        </w:rPr>
      </w:pPr>
      <w:r w:rsidRPr="00300E4D">
        <w:rPr>
          <w:b/>
          <w:sz w:val="20"/>
        </w:rPr>
        <w:t>P</w:t>
      </w:r>
      <w:r w:rsidRPr="00300E4D">
        <w:rPr>
          <w:rFonts w:hint="eastAsia"/>
          <w:b/>
          <w:sz w:val="20"/>
        </w:rPr>
        <w:t xml:space="preserve">roposal 3: </w:t>
      </w:r>
      <w:r w:rsidRPr="00300E4D">
        <w:rPr>
          <w:b/>
          <w:sz w:val="20"/>
        </w:rPr>
        <w:t>The UE shall restart the UE Rx-Tx measurement after the cell reselection</w:t>
      </w:r>
      <w:r w:rsidRPr="00300E4D">
        <w:rPr>
          <w:rFonts w:hint="eastAsia"/>
          <w:b/>
          <w:sz w:val="20"/>
        </w:rPr>
        <w:t xml:space="preserve">. </w:t>
      </w:r>
    </w:p>
    <w:p w:rsidR="00CD3352" w:rsidRPr="00300E4D" w:rsidRDefault="00CD3352" w:rsidP="00CD3352">
      <w:pPr>
        <w:spacing w:before="24" w:after="24"/>
        <w:jc w:val="left"/>
        <w:rPr>
          <w:b/>
          <w:sz w:val="20"/>
        </w:rPr>
      </w:pPr>
      <w:r w:rsidRPr="00300E4D">
        <w:rPr>
          <w:b/>
          <w:sz w:val="20"/>
        </w:rPr>
        <w:t>P</w:t>
      </w:r>
      <w:r w:rsidRPr="00300E4D">
        <w:rPr>
          <w:rFonts w:hint="eastAsia"/>
          <w:b/>
          <w:sz w:val="20"/>
        </w:rPr>
        <w:t xml:space="preserve">roposal 4: </w:t>
      </w:r>
      <w:r w:rsidR="00697632" w:rsidRPr="00300E4D">
        <w:rPr>
          <w:rFonts w:hint="eastAsia"/>
          <w:b/>
          <w:sz w:val="20"/>
        </w:rPr>
        <w:t>Do not define exact</w:t>
      </w:r>
      <w:r w:rsidR="00E46CAD" w:rsidRPr="00300E4D">
        <w:rPr>
          <w:b/>
          <w:sz w:val="20"/>
          <w:szCs w:val="20"/>
        </w:rPr>
        <w:t xml:space="preserve"> measurement period f</w:t>
      </w:r>
      <w:r w:rsidR="00697632" w:rsidRPr="00300E4D">
        <w:rPr>
          <w:b/>
          <w:sz w:val="20"/>
          <w:szCs w:val="20"/>
        </w:rPr>
        <w:t>or RSTD, PRS-RSRP and PRS-RSRPP</w:t>
      </w:r>
      <w:r w:rsidR="00697632" w:rsidRPr="00300E4D">
        <w:rPr>
          <w:rFonts w:hint="eastAsia"/>
          <w:b/>
          <w:sz w:val="20"/>
          <w:szCs w:val="20"/>
        </w:rPr>
        <w:t xml:space="preserve"> </w:t>
      </w:r>
      <w:r w:rsidR="00697632" w:rsidRPr="00300E4D">
        <w:rPr>
          <w:rFonts w:eastAsiaTheme="minorEastAsia"/>
          <w:b/>
          <w:sz w:val="20"/>
          <w:lang w:val="en-US"/>
        </w:rPr>
        <w:t xml:space="preserve">if the cell reselection occurs during the </w:t>
      </w:r>
      <w:r w:rsidR="00697632" w:rsidRPr="00300E4D">
        <w:rPr>
          <w:rFonts w:eastAsiaTheme="minorEastAsia" w:hint="eastAsia"/>
          <w:b/>
          <w:sz w:val="20"/>
          <w:lang w:val="en-US"/>
        </w:rPr>
        <w:t>UE Rx-Tx</w:t>
      </w:r>
      <w:r w:rsidR="00697632" w:rsidRPr="00300E4D">
        <w:rPr>
          <w:rFonts w:eastAsiaTheme="minorEastAsia"/>
          <w:b/>
          <w:sz w:val="20"/>
          <w:lang w:val="en-US"/>
        </w:rPr>
        <w:t xml:space="preserve"> measurement period</w:t>
      </w:r>
      <w:r w:rsidR="00300E4D" w:rsidRPr="00300E4D">
        <w:rPr>
          <w:rFonts w:eastAsiaTheme="minorEastAsia" w:hint="eastAsia"/>
          <w:b/>
          <w:sz w:val="20"/>
          <w:lang w:val="en-US"/>
        </w:rPr>
        <w:t xml:space="preserve">. </w:t>
      </w:r>
      <w:r w:rsidR="00300E4D" w:rsidRPr="00300E4D">
        <w:rPr>
          <w:rFonts w:eastAsiaTheme="minorEastAsia"/>
          <w:b/>
          <w:sz w:val="20"/>
          <w:lang w:val="en-US"/>
        </w:rPr>
        <w:t>A</w:t>
      </w:r>
      <w:r w:rsidR="00300E4D" w:rsidRPr="00300E4D">
        <w:rPr>
          <w:rFonts w:eastAsiaTheme="minorEastAsia" w:hint="eastAsia"/>
          <w:b/>
          <w:sz w:val="20"/>
          <w:lang w:val="en-US"/>
        </w:rPr>
        <w:t xml:space="preserve">dd a general note that the measurement period requirements can be longer. </w:t>
      </w:r>
    </w:p>
    <w:p w:rsidR="00CD3352" w:rsidRPr="00697632" w:rsidRDefault="00884B83" w:rsidP="00CD3352">
      <w:pPr>
        <w:spacing w:before="120" w:after="120"/>
        <w:jc w:val="left"/>
        <w:rPr>
          <w:sz w:val="20"/>
        </w:rPr>
      </w:pPr>
      <w:r>
        <w:rPr>
          <w:sz w:val="20"/>
        </w:rPr>
        <w:t>I</w:t>
      </w:r>
      <w:r>
        <w:rPr>
          <w:rFonts w:hint="eastAsia"/>
          <w:sz w:val="20"/>
        </w:rPr>
        <w:t xml:space="preserve">n last meeting, </w:t>
      </w:r>
      <w:r w:rsidR="00C4758E">
        <w:rPr>
          <w:rFonts w:hint="eastAsia"/>
          <w:sz w:val="20"/>
        </w:rPr>
        <w:t xml:space="preserve">some </w:t>
      </w:r>
      <w:r>
        <w:rPr>
          <w:rFonts w:hint="eastAsia"/>
          <w:sz w:val="20"/>
        </w:rPr>
        <w:t>companies mentioned to</w:t>
      </w:r>
      <w:r w:rsidR="001F319F">
        <w:rPr>
          <w:sz w:val="20"/>
        </w:rPr>
        <w:t xml:space="preserve"> investigate</w:t>
      </w:r>
      <w:r w:rsidRPr="00884B83">
        <w:rPr>
          <w:sz w:val="20"/>
        </w:rPr>
        <w:t xml:space="preserve"> measurement requirements for periodic SRS and semi-persistent SRS in RRC_INACTIVE</w:t>
      </w:r>
      <w:r>
        <w:rPr>
          <w:rFonts w:hint="eastAsia"/>
          <w:sz w:val="20"/>
        </w:rPr>
        <w:t xml:space="preserve"> </w:t>
      </w:r>
      <w:r w:rsidR="00C4758E">
        <w:rPr>
          <w:sz w:val="20"/>
        </w:rPr>
        <w:t>and develop</w:t>
      </w:r>
      <w:r w:rsidRPr="00884B83">
        <w:rPr>
          <w:sz w:val="20"/>
        </w:rPr>
        <w:t xml:space="preserve"> corresponding measurement requirements </w:t>
      </w:r>
      <w:r>
        <w:rPr>
          <w:rFonts w:hint="eastAsia"/>
          <w:sz w:val="20"/>
        </w:rPr>
        <w:t>u</w:t>
      </w:r>
      <w:r w:rsidRPr="00884B83">
        <w:rPr>
          <w:sz w:val="20"/>
        </w:rPr>
        <w:t>pon completion of measurement requirements for DL positioning methods.</w:t>
      </w:r>
      <w:r>
        <w:rPr>
          <w:rFonts w:hint="eastAsia"/>
          <w:sz w:val="20"/>
        </w:rPr>
        <w:t xml:space="preserve"> </w:t>
      </w:r>
      <w:r w:rsidR="00C4758E">
        <w:rPr>
          <w:sz w:val="20"/>
        </w:rPr>
        <w:t>B</w:t>
      </w:r>
      <w:r w:rsidR="00C4758E">
        <w:rPr>
          <w:rFonts w:hint="eastAsia"/>
          <w:sz w:val="20"/>
        </w:rPr>
        <w:t xml:space="preserve">ut we think there is no gNB </w:t>
      </w:r>
      <w:r w:rsidR="00F62E5C">
        <w:rPr>
          <w:rFonts w:hint="eastAsia"/>
          <w:sz w:val="20"/>
        </w:rPr>
        <w:t xml:space="preserve">measurement </w:t>
      </w:r>
      <w:r w:rsidR="00C4758E">
        <w:rPr>
          <w:rFonts w:hint="eastAsia"/>
          <w:sz w:val="20"/>
        </w:rPr>
        <w:t>requirements are needed since we have no gNB requirements even for RRC_CONNECTED state</w:t>
      </w:r>
      <w:r w:rsidR="00F62E5C">
        <w:rPr>
          <w:rFonts w:hint="eastAsia"/>
          <w:sz w:val="20"/>
        </w:rPr>
        <w:t xml:space="preserve">. </w:t>
      </w:r>
      <w:r w:rsidR="00F62E5C">
        <w:rPr>
          <w:sz w:val="20"/>
        </w:rPr>
        <w:t>I</w:t>
      </w:r>
      <w:r w:rsidR="00F62E5C">
        <w:rPr>
          <w:rFonts w:hint="eastAsia"/>
          <w:sz w:val="20"/>
        </w:rPr>
        <w:t>f it is for accuracy requirements, we think</w:t>
      </w:r>
      <w:r w:rsidR="00ED14AA">
        <w:rPr>
          <w:rFonts w:hint="eastAsia"/>
          <w:sz w:val="20"/>
        </w:rPr>
        <w:t xml:space="preserve"> gNB measurement is not related to the RRC state of UE</w:t>
      </w:r>
      <w:r w:rsidR="006B63F0">
        <w:rPr>
          <w:rFonts w:hint="eastAsia"/>
          <w:sz w:val="20"/>
        </w:rPr>
        <w:t xml:space="preserve"> and it should be considered in performance part</w:t>
      </w:r>
      <w:r w:rsidR="00FF657A">
        <w:rPr>
          <w:rFonts w:hint="eastAsia"/>
          <w:sz w:val="20"/>
        </w:rPr>
        <w:t xml:space="preserve">. </w:t>
      </w:r>
    </w:p>
    <w:p w:rsidR="00CD3352" w:rsidRPr="00F62E5C" w:rsidRDefault="00452A53" w:rsidP="00452A53">
      <w:pPr>
        <w:spacing w:before="24" w:after="24"/>
        <w:jc w:val="left"/>
        <w:rPr>
          <w:b/>
          <w:sz w:val="20"/>
          <w:lang w:val="en-US"/>
        </w:rPr>
      </w:pPr>
      <w:r w:rsidRPr="00300E4D">
        <w:rPr>
          <w:b/>
          <w:sz w:val="20"/>
        </w:rPr>
        <w:t>P</w:t>
      </w:r>
      <w:r w:rsidRPr="00300E4D">
        <w:rPr>
          <w:rFonts w:hint="eastAsia"/>
          <w:b/>
          <w:sz w:val="20"/>
        </w:rPr>
        <w:t xml:space="preserve">roposal </w:t>
      </w:r>
      <w:r w:rsidR="006C4006">
        <w:rPr>
          <w:rFonts w:hint="eastAsia"/>
          <w:b/>
          <w:sz w:val="20"/>
        </w:rPr>
        <w:t>5</w:t>
      </w:r>
      <w:r w:rsidRPr="00300E4D">
        <w:rPr>
          <w:rFonts w:hint="eastAsia"/>
          <w:b/>
          <w:sz w:val="20"/>
        </w:rPr>
        <w:t xml:space="preserve">: </w:t>
      </w:r>
      <w:r w:rsidR="006C4006" w:rsidRPr="006C4006">
        <w:rPr>
          <w:b/>
          <w:sz w:val="20"/>
        </w:rPr>
        <w:t>No gNB measurement requirements are defined in RRC_INACTIVE state</w:t>
      </w:r>
      <w:r w:rsidRPr="00300E4D">
        <w:rPr>
          <w:rFonts w:eastAsiaTheme="minorEastAsia" w:hint="eastAsia"/>
          <w:b/>
          <w:sz w:val="20"/>
          <w:lang w:val="en-US"/>
        </w:rPr>
        <w:t xml:space="preserve">. </w:t>
      </w:r>
    </w:p>
    <w:p w:rsidR="00F96703" w:rsidRDefault="00146603" w:rsidP="00146603">
      <w:pPr>
        <w:pStyle w:val="2"/>
        <w:numPr>
          <w:ilvl w:val="1"/>
          <w:numId w:val="4"/>
        </w:numPr>
        <w:rPr>
          <w:lang w:val="en-US"/>
        </w:rPr>
      </w:pPr>
      <w:r w:rsidRPr="00146603">
        <w:rPr>
          <w:rFonts w:hint="eastAsia"/>
          <w:lang w:val="en-US"/>
        </w:rPr>
        <w:t xml:space="preserve">Measurement requirements in </w:t>
      </w:r>
      <w:r w:rsidRPr="00146603">
        <w:rPr>
          <w:lang w:val="en-US"/>
        </w:rPr>
        <w:t>RRC_INACTIVE</w:t>
      </w:r>
      <w:r w:rsidRPr="00146603">
        <w:rPr>
          <w:rFonts w:hint="eastAsia"/>
          <w:lang w:val="en-US"/>
        </w:rPr>
        <w:t xml:space="preserve"> state</w:t>
      </w:r>
    </w:p>
    <w:p w:rsidR="007E0D8A" w:rsidRPr="009D53D2" w:rsidRDefault="002E0798" w:rsidP="007E0D8A">
      <w:pPr>
        <w:rPr>
          <w:sz w:val="20"/>
          <w:szCs w:val="20"/>
          <w:lang w:val="en-US"/>
        </w:rPr>
      </w:pPr>
      <w:r w:rsidRPr="009D53D2">
        <w:rPr>
          <w:sz w:val="20"/>
          <w:szCs w:val="20"/>
          <w:lang w:val="en-US"/>
        </w:rPr>
        <w:t>I</w:t>
      </w:r>
      <w:r w:rsidRPr="009D53D2">
        <w:rPr>
          <w:rFonts w:hint="eastAsia"/>
          <w:sz w:val="20"/>
          <w:szCs w:val="20"/>
          <w:lang w:val="en-US"/>
        </w:rPr>
        <w:t xml:space="preserve">n last meeting, </w:t>
      </w:r>
      <w:r w:rsidR="008D64F1" w:rsidRPr="009D53D2">
        <w:rPr>
          <w:rFonts w:hint="eastAsia"/>
          <w:sz w:val="20"/>
          <w:szCs w:val="20"/>
          <w:lang w:val="en-US"/>
        </w:rPr>
        <w:t xml:space="preserve">the PRS measurement requirements in RRC_INACTIVE state </w:t>
      </w:r>
      <w:r w:rsidR="003E47A8" w:rsidRPr="009D53D2">
        <w:rPr>
          <w:rFonts w:hint="eastAsia"/>
          <w:sz w:val="20"/>
          <w:szCs w:val="20"/>
          <w:lang w:val="en-US"/>
        </w:rPr>
        <w:t>were</w:t>
      </w:r>
      <w:r w:rsidR="008D64F1" w:rsidRPr="009D53D2">
        <w:rPr>
          <w:rFonts w:hint="eastAsia"/>
          <w:sz w:val="20"/>
          <w:szCs w:val="20"/>
          <w:lang w:val="en-US"/>
        </w:rPr>
        <w:t xml:space="preserve"> discussed </w:t>
      </w:r>
      <w:r w:rsidR="00A318CF" w:rsidRPr="009D53D2">
        <w:rPr>
          <w:rFonts w:hint="eastAsia"/>
          <w:sz w:val="20"/>
          <w:szCs w:val="20"/>
          <w:lang w:val="en-US"/>
        </w:rPr>
        <w:t xml:space="preserve">and </w:t>
      </w:r>
      <w:r w:rsidR="00CB7206">
        <w:rPr>
          <w:rFonts w:hint="eastAsia"/>
          <w:sz w:val="20"/>
          <w:szCs w:val="20"/>
          <w:lang w:val="en-US"/>
        </w:rPr>
        <w:t xml:space="preserve">some factors have reached consensus. </w:t>
      </w:r>
      <w:r w:rsidR="00CB7206">
        <w:rPr>
          <w:sz w:val="20"/>
          <w:szCs w:val="20"/>
          <w:lang w:val="en-US"/>
        </w:rPr>
        <w:t>B</w:t>
      </w:r>
      <w:r w:rsidR="00CB7206">
        <w:rPr>
          <w:rFonts w:hint="eastAsia"/>
          <w:sz w:val="20"/>
          <w:szCs w:val="20"/>
          <w:lang w:val="en-US"/>
        </w:rPr>
        <w:t xml:space="preserve">ut there are still some factors need to be decided in this meeting. </w:t>
      </w:r>
      <w:r w:rsidR="003D3DBC" w:rsidRPr="009D53D2">
        <w:rPr>
          <w:sz w:val="20"/>
          <w:szCs w:val="20"/>
          <w:lang w:val="en-US"/>
        </w:rPr>
        <w:t>I</w:t>
      </w:r>
      <w:r w:rsidR="003D3DBC" w:rsidRPr="009D53D2">
        <w:rPr>
          <w:rFonts w:hint="eastAsia"/>
          <w:sz w:val="20"/>
          <w:szCs w:val="20"/>
          <w:lang w:val="en-US"/>
        </w:rPr>
        <w:t xml:space="preserve">n this part, we give our views on each factor. </w:t>
      </w:r>
    </w:p>
    <w:p w:rsidR="00C019B0" w:rsidRPr="009D53D2" w:rsidRDefault="009527FC" w:rsidP="007E0D8A">
      <w:pPr>
        <w:rPr>
          <w:sz w:val="20"/>
          <w:szCs w:val="20"/>
          <w:lang w:val="en-US"/>
        </w:rPr>
      </w:pPr>
      <w:r w:rsidRPr="009D53D2">
        <w:rPr>
          <w:sz w:val="20"/>
          <w:szCs w:val="20"/>
          <w:lang w:val="en-US"/>
        </w:rPr>
        <w:t>R</w:t>
      </w:r>
      <w:r w:rsidRPr="009D53D2">
        <w:rPr>
          <w:rFonts w:hint="eastAsia"/>
          <w:sz w:val="20"/>
          <w:szCs w:val="20"/>
          <w:lang w:val="en-US"/>
        </w:rPr>
        <w:t xml:space="preserve">egarding the number of samples for PRS measurement, it was agreed that at least 4 samples were supported in RRC_INACTIVE. </w:t>
      </w:r>
      <w:r w:rsidR="00BC44FF" w:rsidRPr="009D53D2">
        <w:rPr>
          <w:sz w:val="20"/>
          <w:szCs w:val="20"/>
          <w:lang w:val="en-US"/>
        </w:rPr>
        <w:t>T</w:t>
      </w:r>
      <w:r w:rsidR="00BC44FF" w:rsidRPr="009D53D2">
        <w:rPr>
          <w:rFonts w:hint="eastAsia"/>
          <w:sz w:val="20"/>
          <w:szCs w:val="20"/>
          <w:lang w:val="en-US"/>
        </w:rPr>
        <w:t>he reduced number of samples</w:t>
      </w:r>
      <w:r w:rsidR="00745E08" w:rsidRPr="009D53D2">
        <w:rPr>
          <w:rFonts w:hint="eastAsia"/>
          <w:sz w:val="20"/>
          <w:szCs w:val="20"/>
          <w:lang w:val="en-US"/>
        </w:rPr>
        <w:t xml:space="preserve"> is still under discussion in latency reduction feature and </w:t>
      </w:r>
      <w:r w:rsidR="00032AA2">
        <w:rPr>
          <w:rFonts w:hint="eastAsia"/>
          <w:sz w:val="20"/>
          <w:szCs w:val="20"/>
          <w:lang w:val="en-US"/>
        </w:rPr>
        <w:t xml:space="preserve">based on </w:t>
      </w:r>
      <w:r w:rsidR="00032AA2">
        <w:rPr>
          <w:rFonts w:hint="eastAsia"/>
          <w:sz w:val="20"/>
          <w:szCs w:val="20"/>
          <w:lang w:val="en-US"/>
        </w:rPr>
        <w:lastRenderedPageBreak/>
        <w:t xml:space="preserve">RAN1 agreements, </w:t>
      </w:r>
      <w:r w:rsidR="00392FA7">
        <w:rPr>
          <w:rFonts w:hint="eastAsia"/>
          <w:sz w:val="20"/>
          <w:szCs w:val="20"/>
          <w:lang w:val="en-US"/>
        </w:rPr>
        <w:t>it</w:t>
      </w:r>
      <w:r w:rsidR="00032AA2">
        <w:rPr>
          <w:rFonts w:hint="eastAsia"/>
          <w:sz w:val="20"/>
          <w:szCs w:val="20"/>
          <w:lang w:val="en-US"/>
        </w:rPr>
        <w:t xml:space="preserve"> is </w:t>
      </w:r>
      <w:r w:rsidR="00392FA7">
        <w:rPr>
          <w:rFonts w:hint="eastAsia"/>
          <w:sz w:val="20"/>
          <w:szCs w:val="20"/>
          <w:lang w:val="en-US"/>
        </w:rPr>
        <w:t xml:space="preserve">UE capability. </w:t>
      </w:r>
      <w:r w:rsidR="004C5F06">
        <w:rPr>
          <w:sz w:val="20"/>
          <w:szCs w:val="20"/>
          <w:lang w:val="en-US"/>
        </w:rPr>
        <w:t>I</w:t>
      </w:r>
      <w:r w:rsidR="004C5F06">
        <w:rPr>
          <w:rFonts w:hint="eastAsia"/>
          <w:sz w:val="20"/>
          <w:szCs w:val="20"/>
          <w:lang w:val="en-US"/>
        </w:rPr>
        <w:t xml:space="preserve">n our understanding, there is no difference </w:t>
      </w:r>
      <w:r w:rsidR="00262028">
        <w:rPr>
          <w:rFonts w:hint="eastAsia"/>
          <w:sz w:val="20"/>
          <w:szCs w:val="20"/>
          <w:lang w:val="en-US"/>
        </w:rPr>
        <w:t xml:space="preserve">for </w:t>
      </w:r>
      <w:r w:rsidR="004C5F06">
        <w:rPr>
          <w:rFonts w:hint="eastAsia"/>
          <w:sz w:val="20"/>
          <w:szCs w:val="20"/>
          <w:lang w:val="en-US"/>
        </w:rPr>
        <w:t>the PRS processing</w:t>
      </w:r>
      <w:r w:rsidR="00262028">
        <w:rPr>
          <w:rFonts w:hint="eastAsia"/>
          <w:sz w:val="20"/>
          <w:szCs w:val="20"/>
          <w:lang w:val="en-US"/>
        </w:rPr>
        <w:t xml:space="preserve"> between RRC_CONNECTED state and RRC_INACTIVE state. </w:t>
      </w:r>
      <w:r w:rsidR="00262028">
        <w:rPr>
          <w:sz w:val="20"/>
          <w:szCs w:val="20"/>
          <w:lang w:val="en-US"/>
        </w:rPr>
        <w:t>S</w:t>
      </w:r>
      <w:r w:rsidR="00262028">
        <w:rPr>
          <w:rFonts w:hint="eastAsia"/>
          <w:sz w:val="20"/>
          <w:szCs w:val="20"/>
          <w:lang w:val="en-US"/>
        </w:rPr>
        <w:t>o</w:t>
      </w:r>
      <w:r w:rsidR="004C5F06">
        <w:rPr>
          <w:rFonts w:hint="eastAsia"/>
          <w:sz w:val="20"/>
          <w:szCs w:val="20"/>
          <w:lang w:val="en-US"/>
        </w:rPr>
        <w:t xml:space="preserve"> </w:t>
      </w:r>
      <w:r w:rsidR="00745E08" w:rsidRPr="009D53D2">
        <w:rPr>
          <w:rFonts w:hint="eastAsia"/>
          <w:sz w:val="20"/>
          <w:szCs w:val="20"/>
          <w:lang w:val="en-US"/>
        </w:rPr>
        <w:t xml:space="preserve">we think </w:t>
      </w:r>
      <w:r w:rsidR="00262028">
        <w:rPr>
          <w:rFonts w:hint="eastAsia"/>
          <w:sz w:val="20"/>
          <w:szCs w:val="20"/>
          <w:lang w:val="en-US"/>
        </w:rPr>
        <w:t>the UE capability</w:t>
      </w:r>
      <w:r w:rsidR="00745E08" w:rsidRPr="009D53D2">
        <w:rPr>
          <w:rFonts w:hint="eastAsia"/>
          <w:sz w:val="20"/>
          <w:szCs w:val="20"/>
          <w:lang w:val="en-US"/>
        </w:rPr>
        <w:t xml:space="preserve"> can be </w:t>
      </w:r>
      <w:r w:rsidR="00262028">
        <w:rPr>
          <w:rFonts w:hint="eastAsia"/>
          <w:sz w:val="20"/>
          <w:szCs w:val="20"/>
          <w:lang w:val="en-US"/>
        </w:rPr>
        <w:t xml:space="preserve">also </w:t>
      </w:r>
      <w:r w:rsidR="00745E08" w:rsidRPr="009D53D2">
        <w:rPr>
          <w:rFonts w:hint="eastAsia"/>
          <w:sz w:val="20"/>
          <w:szCs w:val="20"/>
          <w:lang w:val="en-US"/>
        </w:rPr>
        <w:t xml:space="preserve">applied in RRC_INACTIVE state if specified. </w:t>
      </w:r>
    </w:p>
    <w:p w:rsidR="00286479" w:rsidRPr="00F3131E" w:rsidRDefault="000D1F9D" w:rsidP="007E0D8A">
      <w:pPr>
        <w:rPr>
          <w:rFonts w:eastAsiaTheme="minorEastAsia"/>
          <w:b/>
          <w:sz w:val="20"/>
          <w:szCs w:val="20"/>
          <w:lang w:val="en-US"/>
        </w:rPr>
      </w:pPr>
      <w:r w:rsidRPr="009D53D2">
        <w:rPr>
          <w:b/>
          <w:sz w:val="20"/>
          <w:szCs w:val="20"/>
        </w:rPr>
        <w:t>P</w:t>
      </w:r>
      <w:r w:rsidRPr="009D53D2">
        <w:rPr>
          <w:rFonts w:hint="eastAsia"/>
          <w:b/>
          <w:sz w:val="20"/>
          <w:szCs w:val="20"/>
        </w:rPr>
        <w:t xml:space="preserve">roposal </w:t>
      </w:r>
      <w:r w:rsidR="00286479">
        <w:rPr>
          <w:rFonts w:hint="eastAsia"/>
          <w:b/>
          <w:sz w:val="20"/>
          <w:szCs w:val="20"/>
        </w:rPr>
        <w:t>6</w:t>
      </w:r>
      <w:r w:rsidRPr="009D53D2">
        <w:rPr>
          <w:rFonts w:hint="eastAsia"/>
          <w:b/>
          <w:sz w:val="20"/>
          <w:szCs w:val="20"/>
        </w:rPr>
        <w:t xml:space="preserve">: </w:t>
      </w:r>
      <w:r w:rsidR="00564EAD" w:rsidRPr="009D53D2">
        <w:rPr>
          <w:rFonts w:eastAsiaTheme="minorEastAsia" w:hint="eastAsia"/>
          <w:b/>
          <w:sz w:val="20"/>
          <w:szCs w:val="20"/>
          <w:lang w:val="en-US"/>
        </w:rPr>
        <w:t>Support the reduced number of samples for PRS measurement in RRC_INACTIVE state</w:t>
      </w:r>
      <w:r w:rsidRPr="009D53D2">
        <w:rPr>
          <w:rFonts w:eastAsiaTheme="minorEastAsia" w:hint="eastAsia"/>
          <w:b/>
          <w:sz w:val="20"/>
          <w:szCs w:val="20"/>
          <w:lang w:val="en-US"/>
        </w:rPr>
        <w:t xml:space="preserve">. </w:t>
      </w:r>
    </w:p>
    <w:p w:rsidR="00286479" w:rsidRDefault="00BA7393" w:rsidP="00F96703">
      <w:pPr>
        <w:rPr>
          <w:sz w:val="20"/>
          <w:lang w:val="en-US"/>
        </w:rPr>
      </w:pPr>
      <w:r>
        <w:rPr>
          <w:sz w:val="20"/>
          <w:lang w:val="en-US"/>
        </w:rPr>
        <w:t>F</w:t>
      </w:r>
      <w:r>
        <w:rPr>
          <w:rFonts w:hint="eastAsia"/>
          <w:sz w:val="20"/>
          <w:lang w:val="en-US"/>
        </w:rPr>
        <w:t xml:space="preserve">or </w:t>
      </w:r>
      <w:r w:rsidRPr="00BA7393">
        <w:rPr>
          <w:sz w:val="20"/>
          <w:lang w:val="en-US"/>
        </w:rPr>
        <w:t>T</w:t>
      </w:r>
      <w:r w:rsidRPr="00BA7393">
        <w:rPr>
          <w:sz w:val="20"/>
          <w:vertAlign w:val="subscript"/>
          <w:lang w:val="en-US"/>
        </w:rPr>
        <w:t>available_PRS,i</w:t>
      </w:r>
      <w:r w:rsidRPr="00BA7393">
        <w:rPr>
          <w:sz w:val="20"/>
          <w:lang w:val="en-US"/>
        </w:rPr>
        <w:t xml:space="preserve"> calculation</w:t>
      </w:r>
      <w:r>
        <w:rPr>
          <w:rFonts w:hint="eastAsia"/>
          <w:sz w:val="20"/>
          <w:lang w:val="en-US"/>
        </w:rPr>
        <w:t xml:space="preserve">, there are the following two options as below: </w:t>
      </w:r>
    </w:p>
    <w:tbl>
      <w:tblPr>
        <w:tblStyle w:val="af8"/>
        <w:tblW w:w="0" w:type="auto"/>
        <w:tblLook w:val="04A0" w:firstRow="1" w:lastRow="0" w:firstColumn="1" w:lastColumn="0" w:noHBand="0" w:noVBand="1"/>
      </w:tblPr>
      <w:tblGrid>
        <w:gridCol w:w="9855"/>
      </w:tblGrid>
      <w:tr w:rsidR="00BA7393" w:rsidTr="00BA7393">
        <w:tc>
          <w:tcPr>
            <w:tcW w:w="9855" w:type="dxa"/>
          </w:tcPr>
          <w:p w:rsidR="00BA7393" w:rsidRPr="00BA7393" w:rsidRDefault="00BA7393" w:rsidP="00BA7393">
            <w:pPr>
              <w:rPr>
                <w:rFonts w:eastAsiaTheme="minorEastAsia"/>
                <w:b/>
                <w:sz w:val="20"/>
                <w:u w:val="single"/>
                <w:lang w:val="en-US"/>
              </w:rPr>
            </w:pPr>
            <w:r w:rsidRPr="00BA7393">
              <w:rPr>
                <w:b/>
                <w:sz w:val="20"/>
                <w:u w:val="single"/>
                <w:lang w:val="en-US"/>
              </w:rPr>
              <w:t>Issue 2-4-6 T</w:t>
            </w:r>
            <w:r w:rsidRPr="00BA7393">
              <w:rPr>
                <w:b/>
                <w:sz w:val="20"/>
                <w:u w:val="single"/>
                <w:vertAlign w:val="subscript"/>
                <w:lang w:val="en-US"/>
              </w:rPr>
              <w:t>available_PRS,i</w:t>
            </w:r>
            <w:r w:rsidRPr="00BA7393">
              <w:rPr>
                <w:b/>
                <w:sz w:val="20"/>
                <w:u w:val="single"/>
                <w:lang w:val="en-US"/>
              </w:rPr>
              <w:t xml:space="preserve"> calculation for PRS measurement requirements in RRC_INACTIVE state</w:t>
            </w:r>
          </w:p>
          <w:p w:rsidR="00BA7393" w:rsidRPr="00BA7393" w:rsidRDefault="00BA7393" w:rsidP="00BA7393">
            <w:pPr>
              <w:rPr>
                <w:rFonts w:eastAsiaTheme="minorEastAsia"/>
                <w:i/>
                <w:color w:val="0070C0"/>
                <w:sz w:val="20"/>
                <w:lang w:val="en-US"/>
              </w:rPr>
            </w:pPr>
            <w:r w:rsidRPr="00BA7393">
              <w:rPr>
                <w:rFonts w:eastAsiaTheme="minorEastAsia" w:hint="eastAsia"/>
                <w:i/>
                <w:color w:val="0070C0"/>
                <w:sz w:val="20"/>
                <w:lang w:val="en-US"/>
              </w:rPr>
              <w:t>Candidate options:</w:t>
            </w:r>
          </w:p>
          <w:p w:rsidR="00BA7393" w:rsidRPr="00BA7393" w:rsidRDefault="00BA7393" w:rsidP="00BA7393">
            <w:pPr>
              <w:pStyle w:val="afa"/>
              <w:widowControl/>
              <w:numPr>
                <w:ilvl w:val="0"/>
                <w:numId w:val="27"/>
              </w:numPr>
              <w:spacing w:before="24" w:after="24" w:line="240" w:lineRule="auto"/>
              <w:ind w:left="720" w:firstLineChars="0"/>
              <w:jc w:val="left"/>
              <w:rPr>
                <w:rFonts w:eastAsia="宋体"/>
                <w:sz w:val="20"/>
              </w:rPr>
            </w:pPr>
            <w:r w:rsidRPr="00BA7393">
              <w:rPr>
                <w:rFonts w:eastAsia="宋体"/>
                <w:sz w:val="20"/>
              </w:rPr>
              <w:t>O</w:t>
            </w:r>
            <w:r w:rsidRPr="00BA7393">
              <w:rPr>
                <w:rFonts w:eastAsia="宋体" w:hint="eastAsia"/>
                <w:sz w:val="20"/>
              </w:rPr>
              <w:t>ption 1: (CATT, CMCC, OPPO, Ericsson)</w:t>
            </w:r>
          </w:p>
          <w:p w:rsidR="00BA7393" w:rsidRPr="00BA7393" w:rsidRDefault="00BA7393" w:rsidP="00BA7393">
            <w:pPr>
              <w:pStyle w:val="afa"/>
              <w:widowControl/>
              <w:numPr>
                <w:ilvl w:val="1"/>
                <w:numId w:val="27"/>
              </w:numPr>
              <w:spacing w:before="24" w:after="24" w:line="240" w:lineRule="auto"/>
              <w:ind w:firstLineChars="0"/>
              <w:jc w:val="left"/>
              <w:rPr>
                <w:rFonts w:eastAsia="宋体"/>
                <w:sz w:val="20"/>
              </w:rPr>
            </w:pPr>
            <w:r w:rsidRPr="00BA7393">
              <w:rPr>
                <w:sz w:val="20"/>
                <w:lang w:val="en-US"/>
              </w:rPr>
              <w:t>T</w:t>
            </w:r>
            <w:r w:rsidRPr="00BA7393">
              <w:rPr>
                <w:sz w:val="20"/>
                <w:vertAlign w:val="subscript"/>
                <w:lang w:val="en-US"/>
              </w:rPr>
              <w:t>available_PRS,i</w:t>
            </w:r>
            <w:r w:rsidRPr="00BA7393">
              <w:rPr>
                <w:rFonts w:eastAsia="宋体"/>
                <w:sz w:val="20"/>
              </w:rPr>
              <w:t xml:space="preserve"> could be the </w:t>
            </w:r>
            <w:r w:rsidRPr="00BA7393">
              <w:rPr>
                <w:rFonts w:eastAsia="宋体" w:hint="eastAsia"/>
                <w:sz w:val="20"/>
              </w:rPr>
              <w:t xml:space="preserve">least </w:t>
            </w:r>
            <w:r w:rsidRPr="00BA7393">
              <w:rPr>
                <w:rFonts w:eastAsia="宋体"/>
                <w:sz w:val="20"/>
              </w:rPr>
              <w:t>common multiple between T</w:t>
            </w:r>
            <w:r w:rsidRPr="00BA7393">
              <w:rPr>
                <w:rFonts w:eastAsia="宋体"/>
                <w:sz w:val="20"/>
                <w:vertAlign w:val="subscript"/>
              </w:rPr>
              <w:t>PRS</w:t>
            </w:r>
            <w:r w:rsidRPr="00BA7393">
              <w:rPr>
                <w:rFonts w:eastAsia="宋体"/>
                <w:sz w:val="20"/>
              </w:rPr>
              <w:t xml:space="preserve"> and DRX cycle.</w:t>
            </w:r>
          </w:p>
          <w:p w:rsidR="00BA7393" w:rsidRPr="00BA7393" w:rsidRDefault="00BA7393" w:rsidP="00BA7393">
            <w:pPr>
              <w:pStyle w:val="afa"/>
              <w:widowControl/>
              <w:numPr>
                <w:ilvl w:val="0"/>
                <w:numId w:val="27"/>
              </w:numPr>
              <w:spacing w:before="24" w:after="24" w:line="240" w:lineRule="auto"/>
              <w:ind w:left="720" w:firstLineChars="0"/>
              <w:jc w:val="left"/>
              <w:rPr>
                <w:rFonts w:eastAsia="宋体"/>
                <w:sz w:val="20"/>
              </w:rPr>
            </w:pPr>
            <w:r w:rsidRPr="00BA7393">
              <w:rPr>
                <w:rFonts w:eastAsia="宋体"/>
                <w:sz w:val="20"/>
              </w:rPr>
              <w:t>O</w:t>
            </w:r>
            <w:r w:rsidRPr="00BA7393">
              <w:rPr>
                <w:rFonts w:eastAsia="宋体" w:hint="eastAsia"/>
                <w:sz w:val="20"/>
              </w:rPr>
              <w:t>ption 2: (Huawei)</w:t>
            </w:r>
          </w:p>
          <w:p w:rsidR="00BA7393" w:rsidRPr="00BA7393" w:rsidRDefault="00BA7393" w:rsidP="00F96703">
            <w:pPr>
              <w:pStyle w:val="afa"/>
              <w:widowControl/>
              <w:numPr>
                <w:ilvl w:val="1"/>
                <w:numId w:val="27"/>
              </w:numPr>
              <w:spacing w:before="24" w:after="24" w:line="240" w:lineRule="auto"/>
              <w:ind w:firstLineChars="0"/>
              <w:jc w:val="left"/>
              <w:rPr>
                <w:rFonts w:eastAsia="宋体"/>
              </w:rPr>
            </w:pPr>
            <w:r w:rsidRPr="00BA7393">
              <w:rPr>
                <w:sz w:val="20"/>
                <w:lang w:val="en-US"/>
              </w:rPr>
              <w:t>T</w:t>
            </w:r>
            <w:r w:rsidRPr="00BA7393">
              <w:rPr>
                <w:sz w:val="20"/>
                <w:vertAlign w:val="subscript"/>
                <w:lang w:val="en-US"/>
              </w:rPr>
              <w:t>available_PRS,i</w:t>
            </w:r>
            <w:r w:rsidRPr="00BA7393">
              <w:rPr>
                <w:rFonts w:eastAsia="宋体"/>
                <w:sz w:val="20"/>
              </w:rPr>
              <w:t xml:space="preserve"> for Inactive state measurement is defined as the LCM of T</w:t>
            </w:r>
            <w:r w:rsidRPr="00BA7393">
              <w:rPr>
                <w:rFonts w:eastAsia="宋体"/>
                <w:sz w:val="20"/>
                <w:vertAlign w:val="subscript"/>
              </w:rPr>
              <w:t>prs</w:t>
            </w:r>
            <w:r w:rsidRPr="00BA7393">
              <w:rPr>
                <w:rFonts w:eastAsia="宋体"/>
                <w:sz w:val="20"/>
              </w:rPr>
              <w:t>, measurement window periodicity and DRX cycle.</w:t>
            </w:r>
          </w:p>
        </w:tc>
      </w:tr>
    </w:tbl>
    <w:p w:rsidR="00286479" w:rsidRDefault="00BB4EA4" w:rsidP="00F96703">
      <w:pPr>
        <w:rPr>
          <w:sz w:val="20"/>
          <w:lang w:val="en-US"/>
        </w:rPr>
      </w:pPr>
      <w:r>
        <w:rPr>
          <w:sz w:val="20"/>
          <w:lang w:val="en-US"/>
        </w:rPr>
        <w:t>T</w:t>
      </w:r>
      <w:r>
        <w:rPr>
          <w:rFonts w:hint="eastAsia"/>
          <w:sz w:val="20"/>
          <w:lang w:val="en-US"/>
        </w:rPr>
        <w:t xml:space="preserve">he only difference between the two options is whether to include PRS processing window. </w:t>
      </w:r>
      <w:r w:rsidR="00670249">
        <w:rPr>
          <w:sz w:val="20"/>
          <w:lang w:val="en-US"/>
        </w:rPr>
        <w:t>S</w:t>
      </w:r>
      <w:r w:rsidR="00670249">
        <w:rPr>
          <w:rFonts w:hint="eastAsia"/>
          <w:sz w:val="20"/>
          <w:lang w:val="en-US"/>
        </w:rPr>
        <w:t xml:space="preserve">ince it needs RAN1 reply LS, considering the timeline for this WI, we would like to propose to use option 1 when drafting CR and </w:t>
      </w:r>
      <w:r w:rsidR="008651EB">
        <w:rPr>
          <w:rFonts w:hint="eastAsia"/>
          <w:sz w:val="20"/>
          <w:lang w:val="en-US"/>
        </w:rPr>
        <w:t xml:space="preserve">it </w:t>
      </w:r>
      <w:r w:rsidR="00670249">
        <w:rPr>
          <w:rFonts w:hint="eastAsia"/>
          <w:sz w:val="20"/>
          <w:lang w:val="en-US"/>
        </w:rPr>
        <w:t xml:space="preserve">can be revisited </w:t>
      </w:r>
      <w:r w:rsidR="00B03C17">
        <w:rPr>
          <w:rFonts w:hint="eastAsia"/>
          <w:sz w:val="20"/>
          <w:lang w:val="en-US"/>
        </w:rPr>
        <w:t xml:space="preserve">after receiving RAN1 reply. </w:t>
      </w:r>
    </w:p>
    <w:p w:rsidR="00286479" w:rsidRPr="0039669A" w:rsidRDefault="008651EB" w:rsidP="00F96703">
      <w:pPr>
        <w:rPr>
          <w:rFonts w:eastAsiaTheme="minorEastAsia"/>
          <w:b/>
          <w:sz w:val="20"/>
          <w:szCs w:val="20"/>
          <w:lang w:val="en-US"/>
        </w:rPr>
      </w:pPr>
      <w:r w:rsidRPr="00C62CDD">
        <w:rPr>
          <w:b/>
          <w:sz w:val="20"/>
          <w:szCs w:val="20"/>
        </w:rPr>
        <w:t>P</w:t>
      </w:r>
      <w:r w:rsidRPr="00C62CDD">
        <w:rPr>
          <w:rFonts w:hint="eastAsia"/>
          <w:b/>
          <w:sz w:val="20"/>
          <w:szCs w:val="20"/>
        </w:rPr>
        <w:t xml:space="preserve">roposal 7: </w:t>
      </w:r>
      <w:r w:rsidRPr="00C62CDD">
        <w:rPr>
          <w:rFonts w:hint="eastAsia"/>
          <w:b/>
          <w:sz w:val="20"/>
          <w:lang w:val="en-US"/>
        </w:rPr>
        <w:t xml:space="preserve">Use option 1 </w:t>
      </w:r>
      <w:r w:rsidR="00C1351D">
        <w:rPr>
          <w:rFonts w:hint="eastAsia"/>
          <w:b/>
          <w:sz w:val="20"/>
          <w:lang w:val="en-US"/>
        </w:rPr>
        <w:t xml:space="preserve">for </w:t>
      </w:r>
      <w:r w:rsidRPr="00C62CDD">
        <w:rPr>
          <w:b/>
          <w:sz w:val="20"/>
          <w:lang w:val="en-US"/>
        </w:rPr>
        <w:t>T</w:t>
      </w:r>
      <w:r w:rsidRPr="00C62CDD">
        <w:rPr>
          <w:b/>
          <w:sz w:val="20"/>
          <w:vertAlign w:val="subscript"/>
          <w:lang w:val="en-US"/>
        </w:rPr>
        <w:t>available_PRS,i</w:t>
      </w:r>
      <w:r w:rsidRPr="00C62CDD">
        <w:rPr>
          <w:b/>
          <w:sz w:val="20"/>
          <w:lang w:val="en-US"/>
        </w:rPr>
        <w:t xml:space="preserve"> calculation</w:t>
      </w:r>
      <w:r w:rsidRPr="00C62CDD">
        <w:rPr>
          <w:rFonts w:hint="eastAsia"/>
          <w:b/>
          <w:sz w:val="20"/>
          <w:lang w:val="en-US"/>
        </w:rPr>
        <w:t xml:space="preserve"> when drafting CR and </w:t>
      </w:r>
      <w:r w:rsidR="00446650" w:rsidRPr="00C62CDD">
        <w:rPr>
          <w:rFonts w:hint="eastAsia"/>
          <w:b/>
          <w:sz w:val="20"/>
          <w:lang w:val="en-US"/>
        </w:rPr>
        <w:t xml:space="preserve">it </w:t>
      </w:r>
      <w:r w:rsidRPr="00C62CDD">
        <w:rPr>
          <w:rFonts w:hint="eastAsia"/>
          <w:b/>
          <w:sz w:val="20"/>
          <w:lang w:val="en-US"/>
        </w:rPr>
        <w:t>can be revisited after receiving RAN1 reply</w:t>
      </w:r>
      <w:r w:rsidRPr="00C62CDD">
        <w:rPr>
          <w:rFonts w:eastAsiaTheme="minorEastAsia" w:hint="eastAsia"/>
          <w:b/>
          <w:sz w:val="20"/>
          <w:szCs w:val="20"/>
          <w:lang w:val="en-US"/>
        </w:rPr>
        <w:t xml:space="preserve">. </w:t>
      </w:r>
    </w:p>
    <w:p w:rsidR="000B720B" w:rsidRDefault="000B720B" w:rsidP="003413E0">
      <w:pPr>
        <w:rPr>
          <w:sz w:val="20"/>
          <w:szCs w:val="20"/>
          <w:lang w:val="en-US"/>
        </w:rPr>
      </w:pPr>
      <w:r w:rsidRPr="00420FA8">
        <w:rPr>
          <w:sz w:val="20"/>
          <w:szCs w:val="20"/>
        </w:rPr>
        <w:t>F</w:t>
      </w:r>
      <w:r w:rsidRPr="00420FA8">
        <w:rPr>
          <w:rFonts w:hint="eastAsia"/>
          <w:sz w:val="20"/>
          <w:szCs w:val="20"/>
        </w:rPr>
        <w:t xml:space="preserve">or </w:t>
      </w:r>
      <w:r w:rsidRPr="00420FA8">
        <w:rPr>
          <w:rFonts w:hint="eastAsia"/>
          <w:sz w:val="20"/>
          <w:szCs w:val="20"/>
          <w:lang w:val="en-US"/>
        </w:rPr>
        <w:t>T</w:t>
      </w:r>
      <w:r w:rsidRPr="00420FA8">
        <w:rPr>
          <w:rFonts w:hint="eastAsia"/>
          <w:sz w:val="20"/>
          <w:szCs w:val="20"/>
          <w:vertAlign w:val="subscript"/>
          <w:lang w:val="en-US"/>
        </w:rPr>
        <w:t>effect</w:t>
      </w:r>
      <w:r w:rsidRPr="00420FA8">
        <w:rPr>
          <w:rFonts w:hint="eastAsia"/>
          <w:sz w:val="20"/>
          <w:szCs w:val="20"/>
          <w:lang w:val="en-US"/>
        </w:rPr>
        <w:t>, the same approach as R16 can be used</w:t>
      </w:r>
      <w:r w:rsidR="001F4C0D" w:rsidRPr="00420FA8">
        <w:rPr>
          <w:rFonts w:hint="eastAsia"/>
          <w:sz w:val="20"/>
          <w:szCs w:val="20"/>
          <w:lang w:val="en-US"/>
        </w:rPr>
        <w:t xml:space="preserve"> since the PRS configuration and UE processing capability in RRC_INACTIVE state is no difference with that in RRC_CONNECTED state</w:t>
      </w:r>
      <w:r w:rsidRPr="00420FA8">
        <w:rPr>
          <w:rFonts w:hint="eastAsia"/>
          <w:sz w:val="20"/>
          <w:szCs w:val="20"/>
          <w:lang w:val="en-US"/>
        </w:rPr>
        <w:t xml:space="preserve">. </w:t>
      </w:r>
      <w:r w:rsidR="00EC0947">
        <w:rPr>
          <w:sz w:val="20"/>
          <w:szCs w:val="20"/>
          <w:lang w:val="en-US"/>
        </w:rPr>
        <w:t>E</w:t>
      </w:r>
      <w:r w:rsidR="00EC0947">
        <w:rPr>
          <w:rFonts w:hint="eastAsia"/>
          <w:sz w:val="20"/>
          <w:szCs w:val="20"/>
          <w:lang w:val="en-US"/>
        </w:rPr>
        <w:t xml:space="preserve">ven RAN1 is discussing the capability, but only different values are considered and the definition of UE processing capability is not changed. </w:t>
      </w:r>
    </w:p>
    <w:p w:rsidR="0039669A" w:rsidRPr="00B8467B" w:rsidRDefault="0039669A" w:rsidP="003413E0">
      <w:pPr>
        <w:rPr>
          <w:rFonts w:eastAsiaTheme="minorEastAsia"/>
          <w:b/>
          <w:sz w:val="20"/>
          <w:szCs w:val="20"/>
          <w:lang w:val="en-US"/>
        </w:rPr>
      </w:pPr>
      <w:r w:rsidRPr="0039669A">
        <w:rPr>
          <w:b/>
          <w:sz w:val="20"/>
          <w:szCs w:val="20"/>
        </w:rPr>
        <w:t>P</w:t>
      </w:r>
      <w:r w:rsidRPr="0039669A">
        <w:rPr>
          <w:rFonts w:hint="eastAsia"/>
          <w:b/>
          <w:sz w:val="20"/>
          <w:szCs w:val="20"/>
        </w:rPr>
        <w:t xml:space="preserve">roposal 8: </w:t>
      </w:r>
      <w:r w:rsidRPr="0039669A">
        <w:rPr>
          <w:rFonts w:hint="eastAsia"/>
          <w:b/>
          <w:lang w:val="en-US"/>
        </w:rPr>
        <w:t>The same approach as R16 can be used</w:t>
      </w:r>
      <w:r w:rsidRPr="0039669A">
        <w:rPr>
          <w:b/>
          <w:sz w:val="20"/>
          <w:szCs w:val="20"/>
        </w:rPr>
        <w:t xml:space="preserve"> </w:t>
      </w:r>
      <w:r w:rsidRPr="0039669A">
        <w:rPr>
          <w:rFonts w:hint="eastAsia"/>
          <w:b/>
          <w:sz w:val="20"/>
          <w:szCs w:val="20"/>
        </w:rPr>
        <w:t xml:space="preserve">for </w:t>
      </w:r>
      <w:r w:rsidRPr="0039669A">
        <w:rPr>
          <w:rFonts w:hint="eastAsia"/>
          <w:b/>
          <w:sz w:val="20"/>
          <w:szCs w:val="20"/>
          <w:lang w:val="en-US"/>
        </w:rPr>
        <w:t>T</w:t>
      </w:r>
      <w:r w:rsidRPr="0039669A">
        <w:rPr>
          <w:rFonts w:hint="eastAsia"/>
          <w:b/>
          <w:sz w:val="20"/>
          <w:szCs w:val="20"/>
          <w:vertAlign w:val="subscript"/>
          <w:lang w:val="en-US"/>
        </w:rPr>
        <w:t>effect</w:t>
      </w:r>
      <w:r w:rsidR="00556377">
        <w:rPr>
          <w:rFonts w:hint="eastAsia"/>
          <w:b/>
          <w:sz w:val="20"/>
          <w:szCs w:val="20"/>
          <w:lang w:val="en-US"/>
        </w:rPr>
        <w:t xml:space="preserve"> calculation</w:t>
      </w:r>
      <w:r w:rsidRPr="0039669A">
        <w:rPr>
          <w:rFonts w:eastAsiaTheme="minorEastAsia" w:hint="eastAsia"/>
          <w:b/>
          <w:sz w:val="20"/>
          <w:szCs w:val="20"/>
          <w:lang w:val="en-US"/>
        </w:rPr>
        <w:t xml:space="preserve">. </w:t>
      </w:r>
    </w:p>
    <w:p w:rsidR="00DE6CEB" w:rsidRDefault="00696BB2" w:rsidP="003413E0">
      <w:pPr>
        <w:rPr>
          <w:sz w:val="20"/>
          <w:szCs w:val="20"/>
          <w:lang w:val="en-US"/>
        </w:rPr>
      </w:pPr>
      <w:r w:rsidRPr="00F34C82">
        <w:rPr>
          <w:sz w:val="20"/>
          <w:szCs w:val="20"/>
          <w:lang w:val="en-US"/>
        </w:rPr>
        <w:t>R</w:t>
      </w:r>
      <w:r w:rsidRPr="00F34C82">
        <w:rPr>
          <w:rFonts w:hint="eastAsia"/>
          <w:sz w:val="20"/>
          <w:szCs w:val="20"/>
          <w:lang w:val="en-US"/>
        </w:rPr>
        <w:t xml:space="preserve">egarding the </w:t>
      </w:r>
      <w:r w:rsidR="00F34C82" w:rsidRPr="00F34C82">
        <w:rPr>
          <w:rFonts w:hint="eastAsia"/>
          <w:sz w:val="20"/>
          <w:szCs w:val="20"/>
          <w:lang w:val="en-US"/>
        </w:rPr>
        <w:t>K</w:t>
      </w:r>
      <w:r w:rsidR="00F34C82" w:rsidRPr="00F34C82">
        <w:rPr>
          <w:rFonts w:hint="eastAsia"/>
          <w:sz w:val="20"/>
          <w:szCs w:val="20"/>
          <w:vertAlign w:val="subscript"/>
          <w:lang w:val="en-US"/>
        </w:rPr>
        <w:t>carrier</w:t>
      </w:r>
      <w:r w:rsidR="00F34C82" w:rsidRPr="00F34C82">
        <w:rPr>
          <w:rFonts w:hint="eastAsia"/>
          <w:sz w:val="20"/>
          <w:szCs w:val="20"/>
          <w:lang w:val="en-US"/>
        </w:rPr>
        <w:t xml:space="preserve"> for measurement</w:t>
      </w:r>
      <w:r w:rsidR="00F34C82">
        <w:rPr>
          <w:rFonts w:hint="eastAsia"/>
          <w:sz w:val="20"/>
          <w:szCs w:val="20"/>
          <w:lang w:val="en-US"/>
        </w:rPr>
        <w:t xml:space="preserve"> requirements in RRC_INACTIVE, </w:t>
      </w:r>
      <w:r w:rsidR="00610C41">
        <w:rPr>
          <w:rFonts w:hint="eastAsia"/>
          <w:sz w:val="20"/>
          <w:szCs w:val="20"/>
          <w:lang w:val="en-US"/>
        </w:rPr>
        <w:t xml:space="preserve">we need to consider the carrier specific scaling factor for </w:t>
      </w:r>
      <w:r w:rsidR="00DA05D7">
        <w:rPr>
          <w:rFonts w:hint="eastAsia"/>
          <w:sz w:val="20"/>
          <w:szCs w:val="20"/>
          <w:lang w:val="en-US"/>
        </w:rPr>
        <w:t xml:space="preserve">both </w:t>
      </w:r>
      <w:r w:rsidR="00610C41">
        <w:rPr>
          <w:rFonts w:hint="eastAsia"/>
          <w:sz w:val="20"/>
          <w:szCs w:val="20"/>
          <w:lang w:val="en-US"/>
        </w:rPr>
        <w:t xml:space="preserve">PRS measurement </w:t>
      </w:r>
      <w:r w:rsidR="00EC10E0">
        <w:rPr>
          <w:rFonts w:hint="eastAsia"/>
          <w:sz w:val="20"/>
          <w:szCs w:val="20"/>
          <w:lang w:val="en-US"/>
        </w:rPr>
        <w:t>(K</w:t>
      </w:r>
      <w:r w:rsidR="00EC10E0" w:rsidRPr="00EC10E0">
        <w:rPr>
          <w:rFonts w:hint="eastAsia"/>
          <w:sz w:val="20"/>
          <w:szCs w:val="20"/>
          <w:vertAlign w:val="subscript"/>
          <w:lang w:val="en-US"/>
        </w:rPr>
        <w:t>carrier_PRS</w:t>
      </w:r>
      <w:r w:rsidR="00EC10E0">
        <w:rPr>
          <w:rFonts w:hint="eastAsia"/>
          <w:sz w:val="20"/>
          <w:szCs w:val="20"/>
          <w:lang w:val="en-US"/>
        </w:rPr>
        <w:t xml:space="preserve">) </w:t>
      </w:r>
      <w:r w:rsidR="00610C41">
        <w:rPr>
          <w:rFonts w:hint="eastAsia"/>
          <w:sz w:val="20"/>
          <w:szCs w:val="20"/>
          <w:lang w:val="en-US"/>
        </w:rPr>
        <w:t>and RRM measurement</w:t>
      </w:r>
      <w:r w:rsidR="00EC10E0">
        <w:rPr>
          <w:rFonts w:hint="eastAsia"/>
          <w:sz w:val="20"/>
          <w:szCs w:val="20"/>
          <w:lang w:val="en-US"/>
        </w:rPr>
        <w:t xml:space="preserve"> (K</w:t>
      </w:r>
      <w:r w:rsidR="00EC10E0" w:rsidRPr="00EC10E0">
        <w:rPr>
          <w:rFonts w:hint="eastAsia"/>
          <w:sz w:val="20"/>
          <w:szCs w:val="20"/>
          <w:vertAlign w:val="subscript"/>
          <w:lang w:val="en-US"/>
        </w:rPr>
        <w:t>carrier_</w:t>
      </w:r>
      <w:r w:rsidR="00EC10E0">
        <w:rPr>
          <w:rFonts w:hint="eastAsia"/>
          <w:sz w:val="20"/>
          <w:szCs w:val="20"/>
          <w:vertAlign w:val="subscript"/>
          <w:lang w:val="en-US"/>
        </w:rPr>
        <w:t>RRM</w:t>
      </w:r>
      <w:r w:rsidR="00EC10E0">
        <w:rPr>
          <w:rFonts w:hint="eastAsia"/>
          <w:sz w:val="20"/>
          <w:szCs w:val="20"/>
          <w:lang w:val="en-US"/>
        </w:rPr>
        <w:t>)</w:t>
      </w:r>
      <w:r w:rsidR="00610C41">
        <w:rPr>
          <w:rFonts w:hint="eastAsia"/>
          <w:sz w:val="20"/>
          <w:szCs w:val="20"/>
          <w:lang w:val="en-US"/>
        </w:rPr>
        <w:t xml:space="preserve">. </w:t>
      </w:r>
      <w:r w:rsidR="007609D5">
        <w:rPr>
          <w:sz w:val="20"/>
          <w:szCs w:val="20"/>
          <w:lang w:val="en-US"/>
        </w:rPr>
        <w:t>A</w:t>
      </w:r>
      <w:r w:rsidR="007609D5">
        <w:rPr>
          <w:rFonts w:hint="eastAsia"/>
          <w:sz w:val="20"/>
          <w:szCs w:val="20"/>
          <w:lang w:val="en-US"/>
        </w:rPr>
        <w:t xml:space="preserve">nd firstly </w:t>
      </w:r>
      <w:r w:rsidR="009C6AD2">
        <w:rPr>
          <w:rFonts w:hint="eastAsia"/>
          <w:sz w:val="20"/>
          <w:szCs w:val="20"/>
          <w:lang w:val="en-US"/>
        </w:rPr>
        <w:t xml:space="preserve">we need to align the searcher assumption for PRS measurement. </w:t>
      </w:r>
    </w:p>
    <w:p w:rsidR="00D00BCA" w:rsidRDefault="00610C41" w:rsidP="003413E0">
      <w:pPr>
        <w:rPr>
          <w:sz w:val="20"/>
          <w:szCs w:val="20"/>
          <w:lang w:val="en-US"/>
        </w:rPr>
      </w:pPr>
      <w:r>
        <w:rPr>
          <w:sz w:val="20"/>
          <w:szCs w:val="20"/>
          <w:lang w:val="en-US"/>
        </w:rPr>
        <w:t>I</w:t>
      </w:r>
      <w:r>
        <w:rPr>
          <w:rFonts w:hint="eastAsia"/>
          <w:sz w:val="20"/>
          <w:szCs w:val="20"/>
          <w:lang w:val="en-US"/>
        </w:rPr>
        <w:t xml:space="preserve">f PRS measurement is performed with dedicate </w:t>
      </w:r>
      <w:r>
        <w:rPr>
          <w:sz w:val="20"/>
          <w:szCs w:val="20"/>
          <w:lang w:val="en-US"/>
        </w:rPr>
        <w:t>engine</w:t>
      </w:r>
      <w:r>
        <w:rPr>
          <w:rFonts w:hint="eastAsia"/>
          <w:sz w:val="20"/>
          <w:szCs w:val="20"/>
          <w:lang w:val="en-US"/>
        </w:rPr>
        <w:t xml:space="preserve">, </w:t>
      </w:r>
      <w:r w:rsidR="00DE6CEB">
        <w:rPr>
          <w:rFonts w:hint="eastAsia"/>
          <w:sz w:val="20"/>
          <w:szCs w:val="20"/>
          <w:lang w:val="en-US"/>
        </w:rPr>
        <w:t>K</w:t>
      </w:r>
      <w:r w:rsidR="00DE6CEB" w:rsidRPr="00EC10E0">
        <w:rPr>
          <w:rFonts w:hint="eastAsia"/>
          <w:sz w:val="20"/>
          <w:szCs w:val="20"/>
          <w:vertAlign w:val="subscript"/>
          <w:lang w:val="en-US"/>
        </w:rPr>
        <w:t>carrier_PRS</w:t>
      </w:r>
      <w:r w:rsidR="00EC10E0">
        <w:rPr>
          <w:rFonts w:hint="eastAsia"/>
          <w:sz w:val="20"/>
          <w:szCs w:val="20"/>
          <w:lang w:val="en-US"/>
        </w:rPr>
        <w:t xml:space="preserve"> equals to 1 and </w:t>
      </w:r>
      <w:r w:rsidR="00DE6CEB">
        <w:rPr>
          <w:rFonts w:hint="eastAsia"/>
          <w:sz w:val="20"/>
          <w:szCs w:val="20"/>
          <w:lang w:val="en-US"/>
        </w:rPr>
        <w:t>K</w:t>
      </w:r>
      <w:r w:rsidR="00DE6CEB" w:rsidRPr="00EC10E0">
        <w:rPr>
          <w:rFonts w:hint="eastAsia"/>
          <w:sz w:val="20"/>
          <w:szCs w:val="20"/>
          <w:vertAlign w:val="subscript"/>
          <w:lang w:val="en-US"/>
        </w:rPr>
        <w:t>carrier_</w:t>
      </w:r>
      <w:r w:rsidR="00DE6CEB">
        <w:rPr>
          <w:rFonts w:hint="eastAsia"/>
          <w:sz w:val="20"/>
          <w:szCs w:val="20"/>
          <w:vertAlign w:val="subscript"/>
          <w:lang w:val="en-US"/>
        </w:rPr>
        <w:t>RRM</w:t>
      </w:r>
      <w:r w:rsidR="00DE6CEB">
        <w:rPr>
          <w:rFonts w:hint="eastAsia"/>
          <w:sz w:val="20"/>
          <w:szCs w:val="20"/>
          <w:lang w:val="en-US"/>
        </w:rPr>
        <w:t xml:space="preserve"> is the same as</w:t>
      </w:r>
      <w:r>
        <w:rPr>
          <w:rFonts w:hint="eastAsia"/>
          <w:sz w:val="20"/>
          <w:szCs w:val="20"/>
          <w:lang w:val="en-US"/>
        </w:rPr>
        <w:t xml:space="preserve"> </w:t>
      </w:r>
      <w:r w:rsidR="00DE6CEB" w:rsidRPr="00F34C82">
        <w:rPr>
          <w:rFonts w:hint="eastAsia"/>
          <w:sz w:val="20"/>
          <w:szCs w:val="20"/>
          <w:lang w:val="en-US"/>
        </w:rPr>
        <w:t>K</w:t>
      </w:r>
      <w:r w:rsidR="00DE6CEB" w:rsidRPr="00F34C82">
        <w:rPr>
          <w:rFonts w:hint="eastAsia"/>
          <w:sz w:val="20"/>
          <w:szCs w:val="20"/>
          <w:vertAlign w:val="subscript"/>
          <w:lang w:val="en-US"/>
        </w:rPr>
        <w:t>carrier</w:t>
      </w:r>
      <w:r w:rsidR="00DE6CEB" w:rsidRPr="00F34C82">
        <w:rPr>
          <w:rFonts w:hint="eastAsia"/>
          <w:sz w:val="20"/>
          <w:szCs w:val="20"/>
          <w:lang w:val="en-US"/>
        </w:rPr>
        <w:t xml:space="preserve"> </w:t>
      </w:r>
      <w:r w:rsidR="00DE6CEB">
        <w:rPr>
          <w:rFonts w:hint="eastAsia"/>
          <w:sz w:val="20"/>
          <w:szCs w:val="20"/>
          <w:lang w:val="en-US"/>
        </w:rPr>
        <w:t xml:space="preserve">defined in the current specification. </w:t>
      </w:r>
    </w:p>
    <w:p w:rsidR="00DE6CEB" w:rsidRPr="00FD3961" w:rsidRDefault="00DE6CEB" w:rsidP="003413E0">
      <w:pPr>
        <w:rPr>
          <w:sz w:val="20"/>
          <w:szCs w:val="20"/>
          <w:lang w:val="en-US"/>
        </w:rPr>
      </w:pPr>
      <w:r>
        <w:rPr>
          <w:sz w:val="20"/>
          <w:szCs w:val="20"/>
          <w:lang w:val="en-US"/>
        </w:rPr>
        <w:t>I</w:t>
      </w:r>
      <w:r>
        <w:rPr>
          <w:rFonts w:hint="eastAsia"/>
          <w:sz w:val="20"/>
          <w:szCs w:val="20"/>
          <w:lang w:val="en-US"/>
        </w:rPr>
        <w:t xml:space="preserve">f PRS measurement is performed with the same engine as RRM measurement, then the same </w:t>
      </w:r>
      <w:r w:rsidR="00FD3961" w:rsidRPr="00F34C82">
        <w:rPr>
          <w:rFonts w:hint="eastAsia"/>
          <w:sz w:val="20"/>
          <w:szCs w:val="20"/>
          <w:lang w:val="en-US"/>
        </w:rPr>
        <w:t>K</w:t>
      </w:r>
      <w:r w:rsidR="00FD3961" w:rsidRPr="00F34C82">
        <w:rPr>
          <w:rFonts w:hint="eastAsia"/>
          <w:sz w:val="20"/>
          <w:szCs w:val="20"/>
          <w:vertAlign w:val="subscript"/>
          <w:lang w:val="en-US"/>
        </w:rPr>
        <w:t>carrier</w:t>
      </w:r>
      <w:r w:rsidR="00FD3961">
        <w:rPr>
          <w:rFonts w:hint="eastAsia"/>
          <w:sz w:val="20"/>
          <w:szCs w:val="20"/>
          <w:lang w:val="en-US"/>
        </w:rPr>
        <w:t xml:space="preserve"> should be used for PRS measurement and RRM measurement. </w:t>
      </w:r>
      <w:r w:rsidR="00AB401E">
        <w:rPr>
          <w:sz w:val="20"/>
          <w:szCs w:val="20"/>
          <w:lang w:val="en-US"/>
        </w:rPr>
        <w:t>A</w:t>
      </w:r>
      <w:r w:rsidR="00AB401E">
        <w:rPr>
          <w:rFonts w:hint="eastAsia"/>
          <w:sz w:val="20"/>
          <w:szCs w:val="20"/>
          <w:lang w:val="en-US"/>
        </w:rPr>
        <w:t>nd we suggest to follow the same principle as RRC_CONNECTED state to consider only one positioning frequency layer</w:t>
      </w:r>
      <w:r w:rsidR="00B8467B">
        <w:rPr>
          <w:rFonts w:hint="eastAsia"/>
          <w:sz w:val="20"/>
          <w:szCs w:val="20"/>
          <w:lang w:val="en-US"/>
        </w:rPr>
        <w:t xml:space="preserve"> i.e. </w:t>
      </w:r>
      <w:r w:rsidR="009217B5">
        <w:rPr>
          <w:rFonts w:hint="eastAsia"/>
          <w:sz w:val="20"/>
          <w:szCs w:val="20"/>
          <w:lang w:val="en-US"/>
        </w:rPr>
        <w:t>K</w:t>
      </w:r>
      <w:r w:rsidR="009217B5" w:rsidRPr="00EC10E0">
        <w:rPr>
          <w:rFonts w:hint="eastAsia"/>
          <w:sz w:val="20"/>
          <w:szCs w:val="20"/>
          <w:vertAlign w:val="subscript"/>
          <w:lang w:val="en-US"/>
        </w:rPr>
        <w:t>carrier_PRS</w:t>
      </w:r>
      <w:r w:rsidR="00B8467B" w:rsidRPr="008439B0">
        <w:rPr>
          <w:bCs/>
          <w:iCs/>
        </w:rPr>
        <w:t xml:space="preserve"> </w:t>
      </w:r>
      <w:r w:rsidR="009217B5">
        <w:rPr>
          <w:rFonts w:hint="eastAsia"/>
          <w:bCs/>
          <w:iCs/>
        </w:rPr>
        <w:t xml:space="preserve">= </w:t>
      </w:r>
      <w:r w:rsidR="009217B5">
        <w:rPr>
          <w:rFonts w:hint="eastAsia"/>
          <w:sz w:val="20"/>
          <w:szCs w:val="20"/>
          <w:lang w:val="en-US"/>
        </w:rPr>
        <w:t>K</w:t>
      </w:r>
      <w:r w:rsidR="009217B5" w:rsidRPr="00EC10E0">
        <w:rPr>
          <w:rFonts w:hint="eastAsia"/>
          <w:sz w:val="20"/>
          <w:szCs w:val="20"/>
          <w:vertAlign w:val="subscript"/>
          <w:lang w:val="en-US"/>
        </w:rPr>
        <w:t>carrier_</w:t>
      </w:r>
      <w:r w:rsidR="009217B5">
        <w:rPr>
          <w:rFonts w:hint="eastAsia"/>
          <w:sz w:val="20"/>
          <w:szCs w:val="20"/>
          <w:vertAlign w:val="subscript"/>
          <w:lang w:val="en-US"/>
        </w:rPr>
        <w:t>RRM</w:t>
      </w:r>
      <w:r w:rsidR="009217B5" w:rsidRPr="008439B0">
        <w:rPr>
          <w:bCs/>
          <w:iCs/>
        </w:rPr>
        <w:t xml:space="preserve"> </w:t>
      </w:r>
      <w:r w:rsidR="00B8467B" w:rsidRPr="008439B0">
        <w:rPr>
          <w:bCs/>
          <w:iCs/>
        </w:rPr>
        <w:t>is the total number of configured carriers for mobility measurements and CA measurements plus one positioning frequency layer</w:t>
      </w:r>
      <w:r w:rsidR="00B8467B" w:rsidRPr="008439B0">
        <w:rPr>
          <w:rFonts w:hint="eastAsia"/>
        </w:rPr>
        <w:t>.</w:t>
      </w:r>
    </w:p>
    <w:p w:rsidR="001F1C49" w:rsidRPr="00CB4132" w:rsidRDefault="001F1C49" w:rsidP="001F1C49">
      <w:pPr>
        <w:rPr>
          <w:b/>
          <w:sz w:val="20"/>
          <w:szCs w:val="20"/>
          <w:lang w:val="en-US"/>
        </w:rPr>
      </w:pPr>
      <w:r w:rsidRPr="00CB4132">
        <w:rPr>
          <w:b/>
          <w:sz w:val="20"/>
          <w:szCs w:val="20"/>
          <w:lang w:val="en-US"/>
        </w:rPr>
        <w:t>Proposal</w:t>
      </w:r>
      <w:r w:rsidRPr="00CB4132">
        <w:rPr>
          <w:rFonts w:hint="eastAsia"/>
          <w:b/>
          <w:sz w:val="20"/>
          <w:szCs w:val="20"/>
          <w:lang w:val="en-US"/>
        </w:rPr>
        <w:t xml:space="preserve"> </w:t>
      </w:r>
      <w:r w:rsidR="00067A69" w:rsidRPr="00CB4132">
        <w:rPr>
          <w:rFonts w:hint="eastAsia"/>
          <w:b/>
          <w:sz w:val="20"/>
          <w:szCs w:val="20"/>
          <w:lang w:val="en-US"/>
        </w:rPr>
        <w:t>9</w:t>
      </w:r>
      <w:r w:rsidRPr="00CB4132">
        <w:rPr>
          <w:rFonts w:hint="eastAsia"/>
          <w:b/>
          <w:sz w:val="20"/>
          <w:szCs w:val="20"/>
          <w:lang w:val="en-US"/>
        </w:rPr>
        <w:t xml:space="preserve">: </w:t>
      </w:r>
      <w:r w:rsidR="007D5498" w:rsidRPr="00CB4132">
        <w:rPr>
          <w:b/>
          <w:sz w:val="20"/>
          <w:szCs w:val="20"/>
          <w:lang w:val="en-US"/>
        </w:rPr>
        <w:t>I</w:t>
      </w:r>
      <w:r w:rsidR="007D5498" w:rsidRPr="00CB4132">
        <w:rPr>
          <w:rFonts w:hint="eastAsia"/>
          <w:b/>
          <w:sz w:val="20"/>
          <w:szCs w:val="20"/>
          <w:lang w:val="en-US"/>
        </w:rPr>
        <w:t xml:space="preserve">f PRS measurement is performed with the same engine as RRM measurement, </w:t>
      </w:r>
      <w:r w:rsidR="001C52DD" w:rsidRPr="00CB4132">
        <w:rPr>
          <w:rFonts w:hint="eastAsia"/>
          <w:b/>
          <w:sz w:val="20"/>
          <w:szCs w:val="20"/>
          <w:lang w:val="en-US"/>
        </w:rPr>
        <w:t>K</w:t>
      </w:r>
      <w:r w:rsidR="001C52DD" w:rsidRPr="00CB4132">
        <w:rPr>
          <w:rFonts w:hint="eastAsia"/>
          <w:b/>
          <w:sz w:val="20"/>
          <w:szCs w:val="20"/>
          <w:vertAlign w:val="subscript"/>
          <w:lang w:val="en-US"/>
        </w:rPr>
        <w:t>carrier_PRS</w:t>
      </w:r>
      <w:r w:rsidR="001C52DD" w:rsidRPr="00CB4132">
        <w:rPr>
          <w:b/>
          <w:bCs/>
          <w:iCs/>
        </w:rPr>
        <w:t xml:space="preserve"> </w:t>
      </w:r>
      <w:r w:rsidR="001C52DD" w:rsidRPr="00CB4132">
        <w:rPr>
          <w:rFonts w:hint="eastAsia"/>
          <w:b/>
          <w:bCs/>
          <w:iCs/>
        </w:rPr>
        <w:t xml:space="preserve">= </w:t>
      </w:r>
      <w:r w:rsidR="001C52DD" w:rsidRPr="00CB4132">
        <w:rPr>
          <w:rFonts w:hint="eastAsia"/>
          <w:b/>
          <w:sz w:val="20"/>
          <w:szCs w:val="20"/>
          <w:lang w:val="en-US"/>
        </w:rPr>
        <w:t>K</w:t>
      </w:r>
      <w:r w:rsidR="001C52DD" w:rsidRPr="00CB4132">
        <w:rPr>
          <w:rFonts w:hint="eastAsia"/>
          <w:b/>
          <w:sz w:val="20"/>
          <w:szCs w:val="20"/>
          <w:vertAlign w:val="subscript"/>
          <w:lang w:val="en-US"/>
        </w:rPr>
        <w:t>carrier_RRM</w:t>
      </w:r>
      <w:r w:rsidR="001C52DD" w:rsidRPr="00CB4132">
        <w:rPr>
          <w:b/>
          <w:bCs/>
          <w:iCs/>
        </w:rPr>
        <w:t xml:space="preserve"> </w:t>
      </w:r>
      <w:r w:rsidR="001C52DD" w:rsidRPr="00CB4132">
        <w:rPr>
          <w:rFonts w:hint="eastAsia"/>
          <w:b/>
          <w:bCs/>
          <w:iCs/>
        </w:rPr>
        <w:t xml:space="preserve">= </w:t>
      </w:r>
      <w:r w:rsidR="00067A69" w:rsidRPr="00CB4132">
        <w:rPr>
          <w:b/>
          <w:bCs/>
          <w:iCs/>
        </w:rPr>
        <w:t>K</w:t>
      </w:r>
      <w:r w:rsidR="00067A69" w:rsidRPr="00CB4132">
        <w:rPr>
          <w:b/>
          <w:bCs/>
          <w:iCs/>
          <w:vertAlign w:val="subscript"/>
        </w:rPr>
        <w:t>carriers</w:t>
      </w:r>
      <w:r w:rsidR="00067A69" w:rsidRPr="00CB4132">
        <w:rPr>
          <w:b/>
          <w:bCs/>
          <w:iCs/>
        </w:rPr>
        <w:t xml:space="preserve"> </w:t>
      </w:r>
      <w:r w:rsidR="001C52DD" w:rsidRPr="00CB4132">
        <w:rPr>
          <w:rFonts w:hint="eastAsia"/>
          <w:b/>
          <w:bCs/>
          <w:iCs/>
        </w:rPr>
        <w:t>+ 1.</w:t>
      </w:r>
      <w:r w:rsidRPr="00CB4132">
        <w:rPr>
          <w:rFonts w:hint="eastAsia"/>
          <w:b/>
          <w:sz w:val="20"/>
          <w:szCs w:val="20"/>
          <w:lang w:val="en-US"/>
        </w:rPr>
        <w:t xml:space="preserve"> </w:t>
      </w:r>
    </w:p>
    <w:p w:rsidR="00BC2ADA" w:rsidRPr="000D322C" w:rsidRDefault="000D322C" w:rsidP="001F1C49">
      <w:pPr>
        <w:rPr>
          <w:b/>
          <w:sz w:val="20"/>
          <w:szCs w:val="20"/>
          <w:lang w:val="en-US"/>
        </w:rPr>
      </w:pPr>
      <w:r w:rsidRPr="00CB4132">
        <w:rPr>
          <w:b/>
          <w:sz w:val="20"/>
          <w:szCs w:val="20"/>
          <w:lang w:val="en-US"/>
        </w:rPr>
        <w:t>Proposal</w:t>
      </w:r>
      <w:r w:rsidRPr="00CB4132">
        <w:rPr>
          <w:rFonts w:hint="eastAsia"/>
          <w:b/>
          <w:sz w:val="20"/>
          <w:szCs w:val="20"/>
          <w:lang w:val="en-US"/>
        </w:rPr>
        <w:t xml:space="preserve"> 10: </w:t>
      </w:r>
      <w:r w:rsidRPr="00CB4132">
        <w:rPr>
          <w:b/>
          <w:sz w:val="20"/>
          <w:szCs w:val="20"/>
          <w:lang w:val="en-US"/>
        </w:rPr>
        <w:t>I</w:t>
      </w:r>
      <w:r w:rsidRPr="00CB4132">
        <w:rPr>
          <w:rFonts w:hint="eastAsia"/>
          <w:b/>
          <w:sz w:val="20"/>
          <w:szCs w:val="20"/>
          <w:lang w:val="en-US"/>
        </w:rPr>
        <w:t xml:space="preserve">f PRS measurement is performed with dedicate </w:t>
      </w:r>
      <w:r w:rsidRPr="00CB4132">
        <w:rPr>
          <w:b/>
          <w:sz w:val="20"/>
          <w:szCs w:val="20"/>
          <w:lang w:val="en-US"/>
        </w:rPr>
        <w:t>engine</w:t>
      </w:r>
      <w:r w:rsidRPr="00CB4132">
        <w:rPr>
          <w:rFonts w:hint="eastAsia"/>
          <w:b/>
          <w:sz w:val="20"/>
          <w:szCs w:val="20"/>
          <w:lang w:val="en-US"/>
        </w:rPr>
        <w:t>, K</w:t>
      </w:r>
      <w:r w:rsidRPr="00CB4132">
        <w:rPr>
          <w:rFonts w:hint="eastAsia"/>
          <w:b/>
          <w:sz w:val="20"/>
          <w:szCs w:val="20"/>
          <w:vertAlign w:val="subscript"/>
          <w:lang w:val="en-US"/>
        </w:rPr>
        <w:t>carrier_PRS</w:t>
      </w:r>
      <w:r w:rsidRPr="00CB4132">
        <w:rPr>
          <w:rFonts w:hint="eastAsia"/>
          <w:b/>
          <w:sz w:val="20"/>
          <w:szCs w:val="20"/>
          <w:lang w:val="en-US"/>
        </w:rPr>
        <w:t xml:space="preserve"> </w:t>
      </w:r>
      <w:r w:rsidR="008E0C4D" w:rsidRPr="00CB4132">
        <w:rPr>
          <w:rFonts w:hint="eastAsia"/>
          <w:b/>
          <w:sz w:val="20"/>
          <w:szCs w:val="20"/>
          <w:lang w:val="en-US"/>
        </w:rPr>
        <w:t>=</w:t>
      </w:r>
      <w:r w:rsidRPr="00CB4132">
        <w:rPr>
          <w:rFonts w:hint="eastAsia"/>
          <w:b/>
          <w:sz w:val="20"/>
          <w:szCs w:val="20"/>
          <w:lang w:val="en-US"/>
        </w:rPr>
        <w:t xml:space="preserve"> 1 and K</w:t>
      </w:r>
      <w:r w:rsidRPr="00CB4132">
        <w:rPr>
          <w:rFonts w:hint="eastAsia"/>
          <w:b/>
          <w:sz w:val="20"/>
          <w:szCs w:val="20"/>
          <w:vertAlign w:val="subscript"/>
          <w:lang w:val="en-US"/>
        </w:rPr>
        <w:t>carrier_RRM</w:t>
      </w:r>
      <w:r w:rsidRPr="00CB4132">
        <w:rPr>
          <w:rFonts w:hint="eastAsia"/>
          <w:b/>
          <w:sz w:val="20"/>
          <w:szCs w:val="20"/>
          <w:lang w:val="en-US"/>
        </w:rPr>
        <w:t xml:space="preserve"> </w:t>
      </w:r>
      <w:r w:rsidR="008E0C4D" w:rsidRPr="00CB4132">
        <w:rPr>
          <w:rFonts w:hint="eastAsia"/>
          <w:b/>
          <w:sz w:val="20"/>
          <w:szCs w:val="20"/>
          <w:lang w:val="en-US"/>
        </w:rPr>
        <w:t xml:space="preserve">= </w:t>
      </w:r>
      <w:r w:rsidRPr="00CB4132">
        <w:rPr>
          <w:rFonts w:hint="eastAsia"/>
          <w:b/>
          <w:sz w:val="20"/>
          <w:szCs w:val="20"/>
          <w:lang w:val="en-US"/>
        </w:rPr>
        <w:t>K</w:t>
      </w:r>
      <w:r w:rsidRPr="00CB4132">
        <w:rPr>
          <w:rFonts w:hint="eastAsia"/>
          <w:b/>
          <w:sz w:val="20"/>
          <w:szCs w:val="20"/>
          <w:vertAlign w:val="subscript"/>
          <w:lang w:val="en-US"/>
        </w:rPr>
        <w:t>carrier</w:t>
      </w:r>
      <w:r w:rsidRPr="00CB4132">
        <w:rPr>
          <w:rFonts w:hint="eastAsia"/>
          <w:b/>
          <w:sz w:val="20"/>
          <w:szCs w:val="20"/>
          <w:lang w:val="en-US"/>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487479">
        <w:rPr>
          <w:rFonts w:hint="eastAsia"/>
          <w:sz w:val="20"/>
          <w:szCs w:val="20"/>
        </w:rPr>
        <w:t xml:space="preserve">positioning measurement </w:t>
      </w:r>
      <w:r w:rsidR="00EF6EAD">
        <w:rPr>
          <w:rFonts w:hint="eastAsia"/>
          <w:sz w:val="20"/>
          <w:szCs w:val="20"/>
        </w:rPr>
        <w:t xml:space="preserve">requirements </w:t>
      </w:r>
      <w:r w:rsidR="00487479">
        <w:rPr>
          <w:rFonts w:hint="eastAsia"/>
          <w:sz w:val="20"/>
          <w:szCs w:val="20"/>
        </w:rPr>
        <w:t>in RRC_INACTIVE state</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2B70B9" w:rsidRPr="00A619FC" w:rsidRDefault="002B70B9" w:rsidP="002B70B9">
      <w:pPr>
        <w:spacing w:before="24" w:after="24"/>
        <w:jc w:val="left"/>
        <w:rPr>
          <w:b/>
          <w:sz w:val="20"/>
          <w:szCs w:val="20"/>
        </w:rPr>
      </w:pPr>
      <w:r w:rsidRPr="00A619FC">
        <w:rPr>
          <w:b/>
          <w:sz w:val="20"/>
          <w:szCs w:val="20"/>
        </w:rPr>
        <w:t>P</w:t>
      </w:r>
      <w:r w:rsidRPr="00A619FC">
        <w:rPr>
          <w:rFonts w:hint="eastAsia"/>
          <w:b/>
          <w:sz w:val="20"/>
          <w:szCs w:val="20"/>
        </w:rPr>
        <w:t xml:space="preserve">roposal 1: </w:t>
      </w:r>
      <w:r w:rsidRPr="00A619FC">
        <w:rPr>
          <w:b/>
          <w:sz w:val="20"/>
          <w:szCs w:val="20"/>
        </w:rPr>
        <w:t xml:space="preserve">RAN4 </w:t>
      </w:r>
      <w:r w:rsidRPr="00A619FC">
        <w:rPr>
          <w:rFonts w:hint="eastAsia"/>
          <w:b/>
          <w:sz w:val="20"/>
          <w:szCs w:val="20"/>
        </w:rPr>
        <w:t>deprioritize the discussion</w:t>
      </w:r>
      <w:r w:rsidRPr="00A619FC">
        <w:rPr>
          <w:b/>
          <w:sz w:val="20"/>
          <w:szCs w:val="20"/>
        </w:rPr>
        <w:t xml:space="preserve"> for PRS measurement </w:t>
      </w:r>
      <w:r w:rsidRPr="00A619FC">
        <w:rPr>
          <w:rFonts w:hint="eastAsia"/>
          <w:b/>
          <w:sz w:val="20"/>
          <w:szCs w:val="20"/>
        </w:rPr>
        <w:t xml:space="preserve">requirements </w:t>
      </w:r>
      <w:r w:rsidRPr="00A619FC">
        <w:rPr>
          <w:b/>
          <w:sz w:val="20"/>
          <w:szCs w:val="20"/>
        </w:rPr>
        <w:t>when RRC state transition occurs during the measurement period</w:t>
      </w:r>
      <w:r w:rsidRPr="00A619FC">
        <w:rPr>
          <w:rFonts w:hint="eastAsia"/>
          <w:b/>
          <w:sz w:val="20"/>
          <w:szCs w:val="20"/>
        </w:rPr>
        <w:t xml:space="preserve">. </w:t>
      </w:r>
    </w:p>
    <w:p w:rsidR="002B70B9" w:rsidRPr="00A619FC" w:rsidRDefault="002B70B9" w:rsidP="002B70B9">
      <w:pPr>
        <w:spacing w:before="24" w:after="24"/>
        <w:jc w:val="left"/>
        <w:rPr>
          <w:b/>
          <w:sz w:val="20"/>
          <w:szCs w:val="20"/>
        </w:rPr>
      </w:pPr>
      <w:r w:rsidRPr="00A619FC">
        <w:rPr>
          <w:b/>
          <w:sz w:val="20"/>
          <w:szCs w:val="20"/>
        </w:rPr>
        <w:t>P</w:t>
      </w:r>
      <w:r w:rsidRPr="00A619FC">
        <w:rPr>
          <w:rFonts w:hint="eastAsia"/>
          <w:b/>
          <w:sz w:val="20"/>
          <w:szCs w:val="20"/>
        </w:rPr>
        <w:t xml:space="preserve">roposal 2: For </w:t>
      </w:r>
      <w:r w:rsidRPr="00A619FC">
        <w:rPr>
          <w:b/>
          <w:sz w:val="20"/>
          <w:szCs w:val="20"/>
        </w:rPr>
        <w:t>the collision condition between PRS and other signals</w:t>
      </w:r>
      <w:r w:rsidRPr="00A619FC">
        <w:rPr>
          <w:rFonts w:hint="eastAsia"/>
          <w:b/>
          <w:sz w:val="20"/>
          <w:szCs w:val="20"/>
        </w:rPr>
        <w:t xml:space="preserve"> in RRC_INACTIVE state, X = 1 is suggested. </w:t>
      </w:r>
    </w:p>
    <w:p w:rsidR="002B70B9" w:rsidRPr="00300E4D" w:rsidRDefault="002B70B9" w:rsidP="002B70B9">
      <w:pPr>
        <w:spacing w:before="120" w:after="120"/>
        <w:jc w:val="left"/>
        <w:rPr>
          <w:b/>
          <w:sz w:val="20"/>
        </w:rPr>
      </w:pPr>
      <w:r w:rsidRPr="00300E4D">
        <w:rPr>
          <w:b/>
          <w:sz w:val="20"/>
        </w:rPr>
        <w:t>P</w:t>
      </w:r>
      <w:r w:rsidRPr="00300E4D">
        <w:rPr>
          <w:rFonts w:hint="eastAsia"/>
          <w:b/>
          <w:sz w:val="20"/>
        </w:rPr>
        <w:t xml:space="preserve">roposal 3: </w:t>
      </w:r>
      <w:r w:rsidRPr="00300E4D">
        <w:rPr>
          <w:b/>
          <w:sz w:val="20"/>
        </w:rPr>
        <w:t>The UE shall restart the UE Rx-Tx measurement after the cell reselection</w:t>
      </w:r>
      <w:r w:rsidRPr="00300E4D">
        <w:rPr>
          <w:rFonts w:hint="eastAsia"/>
          <w:b/>
          <w:sz w:val="20"/>
        </w:rPr>
        <w:t xml:space="preserve">. </w:t>
      </w:r>
    </w:p>
    <w:p w:rsidR="002B70B9" w:rsidRPr="00300E4D" w:rsidRDefault="002B70B9" w:rsidP="002B70B9">
      <w:pPr>
        <w:spacing w:before="24" w:after="24"/>
        <w:jc w:val="left"/>
        <w:rPr>
          <w:b/>
          <w:sz w:val="20"/>
        </w:rPr>
      </w:pPr>
      <w:r w:rsidRPr="00300E4D">
        <w:rPr>
          <w:b/>
          <w:sz w:val="20"/>
        </w:rPr>
        <w:t>P</w:t>
      </w:r>
      <w:r w:rsidRPr="00300E4D">
        <w:rPr>
          <w:rFonts w:hint="eastAsia"/>
          <w:b/>
          <w:sz w:val="20"/>
        </w:rPr>
        <w:t>roposal 4: Do not define exact</w:t>
      </w:r>
      <w:r w:rsidRPr="00300E4D">
        <w:rPr>
          <w:b/>
          <w:sz w:val="20"/>
          <w:szCs w:val="20"/>
        </w:rPr>
        <w:t xml:space="preserve"> measurement period for RSTD, PRS-RSRP and PRS-RSRPP</w:t>
      </w:r>
      <w:r w:rsidRPr="00300E4D">
        <w:rPr>
          <w:rFonts w:hint="eastAsia"/>
          <w:b/>
          <w:sz w:val="20"/>
          <w:szCs w:val="20"/>
        </w:rPr>
        <w:t xml:space="preserve"> </w:t>
      </w:r>
      <w:r w:rsidRPr="00300E4D">
        <w:rPr>
          <w:rFonts w:eastAsiaTheme="minorEastAsia"/>
          <w:b/>
          <w:sz w:val="20"/>
          <w:lang w:val="en-US"/>
        </w:rPr>
        <w:t xml:space="preserve">if the cell reselection occurs during the </w:t>
      </w:r>
      <w:r w:rsidRPr="00300E4D">
        <w:rPr>
          <w:rFonts w:eastAsiaTheme="minorEastAsia" w:hint="eastAsia"/>
          <w:b/>
          <w:sz w:val="20"/>
          <w:lang w:val="en-US"/>
        </w:rPr>
        <w:t>UE Rx-Tx</w:t>
      </w:r>
      <w:r w:rsidRPr="00300E4D">
        <w:rPr>
          <w:rFonts w:eastAsiaTheme="minorEastAsia"/>
          <w:b/>
          <w:sz w:val="20"/>
          <w:lang w:val="en-US"/>
        </w:rPr>
        <w:t xml:space="preserve"> measurement period</w:t>
      </w:r>
      <w:r w:rsidRPr="00300E4D">
        <w:rPr>
          <w:rFonts w:eastAsiaTheme="minorEastAsia" w:hint="eastAsia"/>
          <w:b/>
          <w:sz w:val="20"/>
          <w:lang w:val="en-US"/>
        </w:rPr>
        <w:t xml:space="preserve">. </w:t>
      </w:r>
      <w:r w:rsidRPr="00300E4D">
        <w:rPr>
          <w:rFonts w:eastAsiaTheme="minorEastAsia"/>
          <w:b/>
          <w:sz w:val="20"/>
          <w:lang w:val="en-US"/>
        </w:rPr>
        <w:t>A</w:t>
      </w:r>
      <w:r w:rsidRPr="00300E4D">
        <w:rPr>
          <w:rFonts w:eastAsiaTheme="minorEastAsia" w:hint="eastAsia"/>
          <w:b/>
          <w:sz w:val="20"/>
          <w:lang w:val="en-US"/>
        </w:rPr>
        <w:t xml:space="preserve">dd a general note that the measurement period requirements can be longer. </w:t>
      </w:r>
    </w:p>
    <w:p w:rsidR="002B70B9" w:rsidRPr="00F62E5C" w:rsidRDefault="002B70B9" w:rsidP="002B70B9">
      <w:pPr>
        <w:spacing w:before="24" w:after="24"/>
        <w:jc w:val="left"/>
        <w:rPr>
          <w:b/>
          <w:sz w:val="20"/>
          <w:lang w:val="en-US"/>
        </w:rPr>
      </w:pPr>
      <w:r w:rsidRPr="00300E4D">
        <w:rPr>
          <w:b/>
          <w:sz w:val="20"/>
        </w:rPr>
        <w:t>P</w:t>
      </w:r>
      <w:r w:rsidRPr="00300E4D">
        <w:rPr>
          <w:rFonts w:hint="eastAsia"/>
          <w:b/>
          <w:sz w:val="20"/>
        </w:rPr>
        <w:t xml:space="preserve">roposal </w:t>
      </w:r>
      <w:r>
        <w:rPr>
          <w:rFonts w:hint="eastAsia"/>
          <w:b/>
          <w:sz w:val="20"/>
        </w:rPr>
        <w:t>5</w:t>
      </w:r>
      <w:r w:rsidRPr="00300E4D">
        <w:rPr>
          <w:rFonts w:hint="eastAsia"/>
          <w:b/>
          <w:sz w:val="20"/>
        </w:rPr>
        <w:t xml:space="preserve">: </w:t>
      </w:r>
      <w:r w:rsidRPr="006C4006">
        <w:rPr>
          <w:b/>
          <w:sz w:val="20"/>
        </w:rPr>
        <w:t>No gNB measurement requirements are defined in RRC_INACTIVE state</w:t>
      </w:r>
      <w:r w:rsidRPr="00300E4D">
        <w:rPr>
          <w:rFonts w:eastAsiaTheme="minorEastAsia" w:hint="eastAsia"/>
          <w:b/>
          <w:sz w:val="20"/>
          <w:lang w:val="en-US"/>
        </w:rPr>
        <w:t xml:space="preserve">. </w:t>
      </w:r>
    </w:p>
    <w:p w:rsidR="00421142" w:rsidRPr="00F3131E" w:rsidRDefault="00421142" w:rsidP="00421142">
      <w:pPr>
        <w:rPr>
          <w:rFonts w:eastAsiaTheme="minorEastAsia"/>
          <w:b/>
          <w:sz w:val="20"/>
          <w:szCs w:val="20"/>
          <w:lang w:val="en-US"/>
        </w:rPr>
      </w:pPr>
      <w:r w:rsidRPr="009D53D2">
        <w:rPr>
          <w:b/>
          <w:sz w:val="20"/>
          <w:szCs w:val="20"/>
        </w:rPr>
        <w:t>P</w:t>
      </w:r>
      <w:r w:rsidRPr="009D53D2">
        <w:rPr>
          <w:rFonts w:hint="eastAsia"/>
          <w:b/>
          <w:sz w:val="20"/>
          <w:szCs w:val="20"/>
        </w:rPr>
        <w:t xml:space="preserve">roposal </w:t>
      </w:r>
      <w:r>
        <w:rPr>
          <w:rFonts w:hint="eastAsia"/>
          <w:b/>
          <w:sz w:val="20"/>
          <w:szCs w:val="20"/>
        </w:rPr>
        <w:t>6</w:t>
      </w:r>
      <w:r w:rsidRPr="009D53D2">
        <w:rPr>
          <w:rFonts w:hint="eastAsia"/>
          <w:b/>
          <w:sz w:val="20"/>
          <w:szCs w:val="20"/>
        </w:rPr>
        <w:t xml:space="preserve">: </w:t>
      </w:r>
      <w:r w:rsidRPr="009D53D2">
        <w:rPr>
          <w:rFonts w:eastAsiaTheme="minorEastAsia" w:hint="eastAsia"/>
          <w:b/>
          <w:sz w:val="20"/>
          <w:szCs w:val="20"/>
          <w:lang w:val="en-US"/>
        </w:rPr>
        <w:t xml:space="preserve">Support the reduced number of samples for PRS measurement in RRC_INACTIVE state. </w:t>
      </w:r>
    </w:p>
    <w:p w:rsidR="00421142" w:rsidRPr="0039669A" w:rsidRDefault="00421142" w:rsidP="00421142">
      <w:pPr>
        <w:rPr>
          <w:rFonts w:eastAsiaTheme="minorEastAsia"/>
          <w:b/>
          <w:sz w:val="20"/>
          <w:szCs w:val="20"/>
          <w:lang w:val="en-US"/>
        </w:rPr>
      </w:pPr>
      <w:r w:rsidRPr="00C62CDD">
        <w:rPr>
          <w:b/>
          <w:sz w:val="20"/>
          <w:szCs w:val="20"/>
        </w:rPr>
        <w:t>P</w:t>
      </w:r>
      <w:r w:rsidRPr="00C62CDD">
        <w:rPr>
          <w:rFonts w:hint="eastAsia"/>
          <w:b/>
          <w:sz w:val="20"/>
          <w:szCs w:val="20"/>
        </w:rPr>
        <w:t xml:space="preserve">roposal 7: </w:t>
      </w:r>
      <w:r w:rsidRPr="00C62CDD">
        <w:rPr>
          <w:rFonts w:hint="eastAsia"/>
          <w:b/>
          <w:sz w:val="20"/>
          <w:lang w:val="en-US"/>
        </w:rPr>
        <w:t xml:space="preserve">Use option 1 </w:t>
      </w:r>
      <w:r>
        <w:rPr>
          <w:rFonts w:hint="eastAsia"/>
          <w:b/>
          <w:sz w:val="20"/>
          <w:lang w:val="en-US"/>
        </w:rPr>
        <w:t xml:space="preserve">for </w:t>
      </w:r>
      <w:r w:rsidRPr="00C62CDD">
        <w:rPr>
          <w:b/>
          <w:sz w:val="20"/>
          <w:lang w:val="en-US"/>
        </w:rPr>
        <w:t>T</w:t>
      </w:r>
      <w:r w:rsidRPr="00C62CDD">
        <w:rPr>
          <w:b/>
          <w:sz w:val="20"/>
          <w:vertAlign w:val="subscript"/>
          <w:lang w:val="en-US"/>
        </w:rPr>
        <w:t>available_PRS,i</w:t>
      </w:r>
      <w:r w:rsidRPr="00C62CDD">
        <w:rPr>
          <w:b/>
          <w:sz w:val="20"/>
          <w:lang w:val="en-US"/>
        </w:rPr>
        <w:t xml:space="preserve"> calculation</w:t>
      </w:r>
      <w:r w:rsidRPr="00C62CDD">
        <w:rPr>
          <w:rFonts w:hint="eastAsia"/>
          <w:b/>
          <w:sz w:val="20"/>
          <w:lang w:val="en-US"/>
        </w:rPr>
        <w:t xml:space="preserve"> when drafting CR and it can be revisited after receiving RAN1 reply</w:t>
      </w:r>
      <w:r w:rsidRPr="00C62CDD">
        <w:rPr>
          <w:rFonts w:eastAsiaTheme="minorEastAsia" w:hint="eastAsia"/>
          <w:b/>
          <w:sz w:val="20"/>
          <w:szCs w:val="20"/>
          <w:lang w:val="en-US"/>
        </w:rPr>
        <w:t xml:space="preserve">. </w:t>
      </w:r>
    </w:p>
    <w:p w:rsidR="00421142" w:rsidRPr="00B8467B" w:rsidRDefault="00421142" w:rsidP="00421142">
      <w:pPr>
        <w:rPr>
          <w:rFonts w:eastAsiaTheme="minorEastAsia"/>
          <w:b/>
          <w:sz w:val="20"/>
          <w:szCs w:val="20"/>
          <w:lang w:val="en-US"/>
        </w:rPr>
      </w:pPr>
      <w:r w:rsidRPr="0039669A">
        <w:rPr>
          <w:b/>
          <w:sz w:val="20"/>
          <w:szCs w:val="20"/>
        </w:rPr>
        <w:t>P</w:t>
      </w:r>
      <w:r w:rsidRPr="0039669A">
        <w:rPr>
          <w:rFonts w:hint="eastAsia"/>
          <w:b/>
          <w:sz w:val="20"/>
          <w:szCs w:val="20"/>
        </w:rPr>
        <w:t xml:space="preserve">roposal 8: </w:t>
      </w:r>
      <w:r w:rsidRPr="0039669A">
        <w:rPr>
          <w:rFonts w:hint="eastAsia"/>
          <w:b/>
          <w:lang w:val="en-US"/>
        </w:rPr>
        <w:t>The same approach as R16 can be used</w:t>
      </w:r>
      <w:r w:rsidRPr="0039669A">
        <w:rPr>
          <w:b/>
          <w:sz w:val="20"/>
          <w:szCs w:val="20"/>
        </w:rPr>
        <w:t xml:space="preserve"> </w:t>
      </w:r>
      <w:r w:rsidRPr="0039669A">
        <w:rPr>
          <w:rFonts w:hint="eastAsia"/>
          <w:b/>
          <w:sz w:val="20"/>
          <w:szCs w:val="20"/>
        </w:rPr>
        <w:t xml:space="preserve">for </w:t>
      </w:r>
      <w:r w:rsidRPr="0039669A">
        <w:rPr>
          <w:rFonts w:hint="eastAsia"/>
          <w:b/>
          <w:sz w:val="20"/>
          <w:szCs w:val="20"/>
          <w:lang w:val="en-US"/>
        </w:rPr>
        <w:t>T</w:t>
      </w:r>
      <w:r w:rsidRPr="0039669A">
        <w:rPr>
          <w:rFonts w:hint="eastAsia"/>
          <w:b/>
          <w:sz w:val="20"/>
          <w:szCs w:val="20"/>
          <w:vertAlign w:val="subscript"/>
          <w:lang w:val="en-US"/>
        </w:rPr>
        <w:t>effect</w:t>
      </w:r>
      <w:r>
        <w:rPr>
          <w:rFonts w:hint="eastAsia"/>
          <w:b/>
          <w:sz w:val="20"/>
          <w:szCs w:val="20"/>
          <w:lang w:val="en-US"/>
        </w:rPr>
        <w:t xml:space="preserve"> calculation</w:t>
      </w:r>
      <w:r w:rsidRPr="0039669A">
        <w:rPr>
          <w:rFonts w:eastAsiaTheme="minorEastAsia" w:hint="eastAsia"/>
          <w:b/>
          <w:sz w:val="20"/>
          <w:szCs w:val="20"/>
          <w:lang w:val="en-US"/>
        </w:rPr>
        <w:t xml:space="preserve">. </w:t>
      </w:r>
    </w:p>
    <w:p w:rsidR="00421142" w:rsidRPr="00CB4132" w:rsidRDefault="00421142" w:rsidP="00421142">
      <w:pPr>
        <w:rPr>
          <w:b/>
          <w:sz w:val="20"/>
          <w:szCs w:val="20"/>
          <w:lang w:val="en-US"/>
        </w:rPr>
      </w:pPr>
      <w:r w:rsidRPr="00CB4132">
        <w:rPr>
          <w:b/>
          <w:sz w:val="20"/>
          <w:szCs w:val="20"/>
          <w:lang w:val="en-US"/>
        </w:rPr>
        <w:lastRenderedPageBreak/>
        <w:t>Proposal</w:t>
      </w:r>
      <w:r w:rsidRPr="00CB4132">
        <w:rPr>
          <w:rFonts w:hint="eastAsia"/>
          <w:b/>
          <w:sz w:val="20"/>
          <w:szCs w:val="20"/>
          <w:lang w:val="en-US"/>
        </w:rPr>
        <w:t xml:space="preserve"> 9: </w:t>
      </w:r>
      <w:r w:rsidRPr="00CB4132">
        <w:rPr>
          <w:b/>
          <w:sz w:val="20"/>
          <w:szCs w:val="20"/>
          <w:lang w:val="en-US"/>
        </w:rPr>
        <w:t>I</w:t>
      </w:r>
      <w:r w:rsidRPr="00CB4132">
        <w:rPr>
          <w:rFonts w:hint="eastAsia"/>
          <w:b/>
          <w:sz w:val="20"/>
          <w:szCs w:val="20"/>
          <w:lang w:val="en-US"/>
        </w:rPr>
        <w:t>f PRS measurement is performed with the same engine as RRM measurement, K</w:t>
      </w:r>
      <w:r w:rsidRPr="00CB4132">
        <w:rPr>
          <w:rFonts w:hint="eastAsia"/>
          <w:b/>
          <w:sz w:val="20"/>
          <w:szCs w:val="20"/>
          <w:vertAlign w:val="subscript"/>
          <w:lang w:val="en-US"/>
        </w:rPr>
        <w:t>carrier_PRS</w:t>
      </w:r>
      <w:r w:rsidRPr="00CB4132">
        <w:rPr>
          <w:b/>
          <w:bCs/>
          <w:iCs/>
        </w:rPr>
        <w:t xml:space="preserve"> </w:t>
      </w:r>
      <w:r w:rsidRPr="00CB4132">
        <w:rPr>
          <w:rFonts w:hint="eastAsia"/>
          <w:b/>
          <w:bCs/>
          <w:iCs/>
        </w:rPr>
        <w:t xml:space="preserve">= </w:t>
      </w:r>
      <w:r w:rsidRPr="00CB4132">
        <w:rPr>
          <w:rFonts w:hint="eastAsia"/>
          <w:b/>
          <w:sz w:val="20"/>
          <w:szCs w:val="20"/>
          <w:lang w:val="en-US"/>
        </w:rPr>
        <w:t>K</w:t>
      </w:r>
      <w:r w:rsidRPr="00CB4132">
        <w:rPr>
          <w:rFonts w:hint="eastAsia"/>
          <w:b/>
          <w:sz w:val="20"/>
          <w:szCs w:val="20"/>
          <w:vertAlign w:val="subscript"/>
          <w:lang w:val="en-US"/>
        </w:rPr>
        <w:t>carrier_RRM</w:t>
      </w:r>
      <w:r w:rsidRPr="00CB4132">
        <w:rPr>
          <w:b/>
          <w:bCs/>
          <w:iCs/>
        </w:rPr>
        <w:t xml:space="preserve"> </w:t>
      </w:r>
      <w:r w:rsidRPr="00CB4132">
        <w:rPr>
          <w:rFonts w:hint="eastAsia"/>
          <w:b/>
          <w:bCs/>
          <w:iCs/>
        </w:rPr>
        <w:t xml:space="preserve">= </w:t>
      </w:r>
      <w:r w:rsidRPr="00CB4132">
        <w:rPr>
          <w:b/>
          <w:bCs/>
          <w:iCs/>
        </w:rPr>
        <w:t>K</w:t>
      </w:r>
      <w:r w:rsidRPr="00CB4132">
        <w:rPr>
          <w:b/>
          <w:bCs/>
          <w:iCs/>
          <w:vertAlign w:val="subscript"/>
        </w:rPr>
        <w:t>carriers</w:t>
      </w:r>
      <w:r w:rsidRPr="00CB4132">
        <w:rPr>
          <w:b/>
          <w:bCs/>
          <w:iCs/>
        </w:rPr>
        <w:t xml:space="preserve"> </w:t>
      </w:r>
      <w:r w:rsidRPr="00CB4132">
        <w:rPr>
          <w:rFonts w:hint="eastAsia"/>
          <w:b/>
          <w:bCs/>
          <w:iCs/>
        </w:rPr>
        <w:t>+ 1.</w:t>
      </w:r>
      <w:r w:rsidRPr="00CB4132">
        <w:rPr>
          <w:rFonts w:hint="eastAsia"/>
          <w:b/>
          <w:sz w:val="20"/>
          <w:szCs w:val="20"/>
          <w:lang w:val="en-US"/>
        </w:rPr>
        <w:t xml:space="preserve"> </w:t>
      </w:r>
    </w:p>
    <w:p w:rsidR="000B60EE" w:rsidRPr="00421142" w:rsidRDefault="00421142" w:rsidP="00421142">
      <w:pPr>
        <w:rPr>
          <w:b/>
          <w:sz w:val="20"/>
          <w:szCs w:val="20"/>
          <w:lang w:val="en-US"/>
        </w:rPr>
      </w:pPr>
      <w:r w:rsidRPr="00CB4132">
        <w:rPr>
          <w:b/>
          <w:sz w:val="20"/>
          <w:szCs w:val="20"/>
          <w:lang w:val="en-US"/>
        </w:rPr>
        <w:t>Proposal</w:t>
      </w:r>
      <w:r w:rsidRPr="00CB4132">
        <w:rPr>
          <w:rFonts w:hint="eastAsia"/>
          <w:b/>
          <w:sz w:val="20"/>
          <w:szCs w:val="20"/>
          <w:lang w:val="en-US"/>
        </w:rPr>
        <w:t xml:space="preserve"> 10: </w:t>
      </w:r>
      <w:r w:rsidRPr="00CB4132">
        <w:rPr>
          <w:b/>
          <w:sz w:val="20"/>
          <w:szCs w:val="20"/>
          <w:lang w:val="en-US"/>
        </w:rPr>
        <w:t>I</w:t>
      </w:r>
      <w:r w:rsidRPr="00CB4132">
        <w:rPr>
          <w:rFonts w:hint="eastAsia"/>
          <w:b/>
          <w:sz w:val="20"/>
          <w:szCs w:val="20"/>
          <w:lang w:val="en-US"/>
        </w:rPr>
        <w:t xml:space="preserve">f PRS measurement is performed with dedicate </w:t>
      </w:r>
      <w:r w:rsidRPr="00CB4132">
        <w:rPr>
          <w:b/>
          <w:sz w:val="20"/>
          <w:szCs w:val="20"/>
          <w:lang w:val="en-US"/>
        </w:rPr>
        <w:t>engine</w:t>
      </w:r>
      <w:r w:rsidRPr="00CB4132">
        <w:rPr>
          <w:rFonts w:hint="eastAsia"/>
          <w:b/>
          <w:sz w:val="20"/>
          <w:szCs w:val="20"/>
          <w:lang w:val="en-US"/>
        </w:rPr>
        <w:t>, K</w:t>
      </w:r>
      <w:r w:rsidRPr="00CB4132">
        <w:rPr>
          <w:rFonts w:hint="eastAsia"/>
          <w:b/>
          <w:sz w:val="20"/>
          <w:szCs w:val="20"/>
          <w:vertAlign w:val="subscript"/>
          <w:lang w:val="en-US"/>
        </w:rPr>
        <w:t>carrier_PRS</w:t>
      </w:r>
      <w:r w:rsidRPr="00CB4132">
        <w:rPr>
          <w:rFonts w:hint="eastAsia"/>
          <w:b/>
          <w:sz w:val="20"/>
          <w:szCs w:val="20"/>
          <w:lang w:val="en-US"/>
        </w:rPr>
        <w:t xml:space="preserve"> = 1 and K</w:t>
      </w:r>
      <w:r w:rsidRPr="00CB4132">
        <w:rPr>
          <w:rFonts w:hint="eastAsia"/>
          <w:b/>
          <w:sz w:val="20"/>
          <w:szCs w:val="20"/>
          <w:vertAlign w:val="subscript"/>
          <w:lang w:val="en-US"/>
        </w:rPr>
        <w:t>carrier_RRM</w:t>
      </w:r>
      <w:r w:rsidRPr="00CB4132">
        <w:rPr>
          <w:rFonts w:hint="eastAsia"/>
          <w:b/>
          <w:sz w:val="20"/>
          <w:szCs w:val="20"/>
          <w:lang w:val="en-US"/>
        </w:rPr>
        <w:t xml:space="preserve"> = K</w:t>
      </w:r>
      <w:r w:rsidRPr="00CB4132">
        <w:rPr>
          <w:rFonts w:hint="eastAsia"/>
          <w:b/>
          <w:sz w:val="20"/>
          <w:szCs w:val="20"/>
          <w:vertAlign w:val="subscript"/>
          <w:lang w:val="en-US"/>
        </w:rPr>
        <w:t>carrier</w:t>
      </w:r>
      <w:r w:rsidRPr="00CB4132">
        <w:rPr>
          <w:rFonts w:hint="eastAsia"/>
          <w:b/>
          <w:sz w:val="20"/>
          <w:szCs w:val="20"/>
          <w:lang w:val="en-US"/>
        </w:rPr>
        <w:t xml:space="preserve">.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D4976" w:rsidRPr="00894ADA" w:rsidRDefault="000E38CA" w:rsidP="000D4976">
      <w:pPr>
        <w:pStyle w:val="afa"/>
        <w:numPr>
          <w:ilvl w:val="0"/>
          <w:numId w:val="23"/>
        </w:numPr>
        <w:ind w:firstLineChars="0"/>
        <w:rPr>
          <w:lang w:val="en-US"/>
        </w:rPr>
      </w:pPr>
      <w:r w:rsidRPr="000E38CA">
        <w:t>R4-2202684</w:t>
      </w:r>
      <w:r w:rsidR="00F17781">
        <w:rPr>
          <w:rFonts w:hint="eastAsia"/>
        </w:rPr>
        <w:t xml:space="preserve">, </w:t>
      </w:r>
      <w:r w:rsidR="00F17781" w:rsidRPr="007904DC">
        <w:t>WF on NR Positioning Enhancements (Part 2)</w:t>
      </w:r>
      <w:r w:rsidR="00F17781">
        <w:rPr>
          <w:rFonts w:hint="eastAsia"/>
        </w:rPr>
        <w:t>, CATT, RAN4#101</w:t>
      </w:r>
      <w:r w:rsidR="006F14AB">
        <w:rPr>
          <w:rFonts w:hint="eastAsia"/>
        </w:rPr>
        <w:t>bis-</w:t>
      </w:r>
      <w:r w:rsidR="00F17781">
        <w:rPr>
          <w:rFonts w:hint="eastAsia"/>
        </w:rPr>
        <w:t>e</w:t>
      </w:r>
    </w:p>
    <w:p w:rsidR="00894ADA" w:rsidRDefault="00894ADA" w:rsidP="00894ADA">
      <w:pPr>
        <w:overflowPunct/>
        <w:autoSpaceDE/>
        <w:autoSpaceDN/>
        <w:adjustRightInd/>
        <w:spacing w:before="0" w:after="0"/>
        <w:jc w:val="left"/>
        <w:textAlignment w:val="auto"/>
        <w:rPr>
          <w:lang w:val="en-US"/>
        </w:rPr>
      </w:pPr>
      <w:r>
        <w:rPr>
          <w:lang w:val="en-US"/>
        </w:rPr>
        <w:br w:type="page"/>
      </w:r>
    </w:p>
    <w:p w:rsidR="00894ADA" w:rsidRDefault="00894ADA" w:rsidP="00894AD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Annex</w:t>
      </w:r>
    </w:p>
    <w:p w:rsidR="00894ADA" w:rsidRDefault="00894ADA" w:rsidP="00894ADA">
      <w:pPr>
        <w:rPr>
          <w:lang w:val="en-US"/>
        </w:rPr>
      </w:pPr>
      <w:r>
        <w:rPr>
          <w:lang w:val="en-US"/>
        </w:rPr>
        <w:t>T</w:t>
      </w:r>
      <w:r>
        <w:rPr>
          <w:rFonts w:hint="eastAsia"/>
          <w:lang w:val="en-US"/>
        </w:rPr>
        <w:t xml:space="preserve">he agreements in RAN4#101bis-e meeting: </w:t>
      </w:r>
    </w:p>
    <w:tbl>
      <w:tblPr>
        <w:tblStyle w:val="af8"/>
        <w:tblW w:w="0" w:type="auto"/>
        <w:tblLook w:val="04A0" w:firstRow="1" w:lastRow="0" w:firstColumn="1" w:lastColumn="0" w:noHBand="0" w:noVBand="1"/>
      </w:tblPr>
      <w:tblGrid>
        <w:gridCol w:w="9855"/>
      </w:tblGrid>
      <w:tr w:rsidR="00894ADA" w:rsidTr="00894ADA">
        <w:tc>
          <w:tcPr>
            <w:tcW w:w="9855" w:type="dxa"/>
          </w:tcPr>
          <w:p w:rsidR="00894ADA" w:rsidRPr="00894ADA" w:rsidRDefault="00894ADA" w:rsidP="00894ADA">
            <w:pPr>
              <w:rPr>
                <w:b/>
                <w:sz w:val="20"/>
                <w:szCs w:val="20"/>
                <w:u w:val="single"/>
                <w:lang w:val="en-US"/>
              </w:rPr>
            </w:pPr>
            <w:r w:rsidRPr="00894ADA">
              <w:rPr>
                <w:b/>
                <w:sz w:val="20"/>
                <w:szCs w:val="20"/>
                <w:u w:val="single"/>
                <w:lang w:val="en-US"/>
              </w:rPr>
              <w:t xml:space="preserve">Issue 2-1-1 Type of PRS measurement requirements to be defined in RRC_INACTIVE state.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RAN4 to define PRS measurement requirements for </w:t>
            </w:r>
            <w:r w:rsidRPr="00894ADA">
              <w:rPr>
                <w:rFonts w:eastAsiaTheme="minorEastAsia" w:hint="eastAsia"/>
                <w:sz w:val="20"/>
                <w:szCs w:val="20"/>
                <w:lang w:val="en-US"/>
              </w:rPr>
              <w:t>UE Rx-Tx time difference measurement</w:t>
            </w:r>
            <w:r w:rsidRPr="00894ADA">
              <w:rPr>
                <w:rFonts w:eastAsiaTheme="minorEastAsia"/>
                <w:sz w:val="20"/>
                <w:szCs w:val="20"/>
                <w:lang w:val="en-US"/>
              </w:rPr>
              <w:t xml:space="preserve"> in RRC inactive state.</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RAN4 to define PRS measurement requirements for PRS-RSRPP </w:t>
            </w:r>
            <w:r w:rsidRPr="00894ADA">
              <w:rPr>
                <w:rFonts w:eastAsiaTheme="minorEastAsia" w:hint="eastAsia"/>
                <w:sz w:val="20"/>
                <w:szCs w:val="20"/>
                <w:lang w:val="en-US"/>
              </w:rPr>
              <w:t xml:space="preserve">measurement </w:t>
            </w:r>
            <w:r w:rsidRPr="00894ADA">
              <w:rPr>
                <w:rFonts w:eastAsiaTheme="minorEastAsia"/>
                <w:sz w:val="20"/>
                <w:szCs w:val="20"/>
                <w:lang w:val="en-US"/>
              </w:rPr>
              <w:t>in RRC inactive state.</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RAN4 </w:t>
            </w:r>
            <w:r w:rsidRPr="00894ADA">
              <w:rPr>
                <w:rFonts w:eastAsiaTheme="minorEastAsia" w:hint="eastAsia"/>
                <w:sz w:val="20"/>
                <w:szCs w:val="20"/>
                <w:lang w:val="en-US"/>
              </w:rPr>
              <w:t xml:space="preserve">not </w:t>
            </w:r>
            <w:r w:rsidRPr="00894ADA">
              <w:rPr>
                <w:rFonts w:eastAsiaTheme="minorEastAsia"/>
                <w:sz w:val="20"/>
                <w:szCs w:val="20"/>
                <w:lang w:val="en-US"/>
              </w:rPr>
              <w:t>to define PRS measurement requirements for gNB Rx-Tx time difference measurement</w:t>
            </w:r>
            <w:r w:rsidRPr="00894ADA">
              <w:rPr>
                <w:rFonts w:eastAsiaTheme="minorEastAsia" w:hint="eastAsia"/>
                <w:sz w:val="20"/>
                <w:szCs w:val="20"/>
                <w:lang w:val="en-US"/>
              </w:rPr>
              <w:t xml:space="preserve"> </w:t>
            </w:r>
            <w:r w:rsidRPr="00894ADA">
              <w:rPr>
                <w:rFonts w:eastAsiaTheme="minorEastAsia"/>
                <w:sz w:val="20"/>
                <w:szCs w:val="20"/>
                <w:lang w:val="en-US"/>
              </w:rPr>
              <w:t>in RRC inactive state.</w:t>
            </w:r>
          </w:p>
          <w:p w:rsidR="00894ADA" w:rsidRPr="00894ADA" w:rsidRDefault="00894ADA" w:rsidP="00894ADA">
            <w:pPr>
              <w:rPr>
                <w:b/>
                <w:sz w:val="20"/>
                <w:szCs w:val="20"/>
                <w:u w:val="single"/>
                <w:lang w:val="en-US"/>
              </w:rPr>
            </w:pPr>
            <w:r w:rsidRPr="00894ADA">
              <w:rPr>
                <w:b/>
                <w:sz w:val="20"/>
                <w:szCs w:val="20"/>
                <w:u w:val="single"/>
                <w:lang w:val="en-US"/>
              </w:rPr>
              <w:t>Issue 2-1-2 UE Rx-Tx measurement requirements in RRC_INACTIVE state if applicable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spacing w:before="24" w:after="24" w:line="259" w:lineRule="auto"/>
              <w:rPr>
                <w:rFonts w:eastAsiaTheme="minorEastAsia"/>
                <w:sz w:val="20"/>
                <w:szCs w:val="20"/>
                <w:lang w:val="en-US"/>
              </w:rPr>
            </w:pPr>
            <w:r w:rsidRPr="00894ADA">
              <w:rPr>
                <w:rFonts w:eastAsiaTheme="minorEastAsia" w:hint="eastAsia"/>
                <w:sz w:val="20"/>
                <w:szCs w:val="20"/>
                <w:lang w:val="en-US"/>
              </w:rPr>
              <w:t xml:space="preserve">If UE </w:t>
            </w:r>
            <w:r w:rsidRPr="00894ADA">
              <w:rPr>
                <w:rFonts w:eastAsiaTheme="minorEastAsia"/>
                <w:sz w:val="20"/>
                <w:szCs w:val="20"/>
                <w:lang w:val="en-US"/>
              </w:rPr>
              <w:t xml:space="preserve">Rx-Tx time difference measurement </w:t>
            </w:r>
            <w:r w:rsidRPr="00894ADA">
              <w:rPr>
                <w:rFonts w:eastAsiaTheme="minorEastAsia" w:hint="eastAsia"/>
                <w:sz w:val="20"/>
                <w:szCs w:val="20"/>
                <w:lang w:val="en-US"/>
              </w:rPr>
              <w:t>is applied</w:t>
            </w:r>
            <w:r w:rsidRPr="00894ADA">
              <w:rPr>
                <w:rFonts w:eastAsiaTheme="minorEastAsia"/>
                <w:sz w:val="20"/>
                <w:szCs w:val="20"/>
                <w:lang w:val="en-US"/>
              </w:rPr>
              <w:t xml:space="preserve"> in </w:t>
            </w:r>
            <w:r w:rsidRPr="00894ADA">
              <w:rPr>
                <w:rFonts w:eastAsiaTheme="minorEastAsia" w:hint="eastAsia"/>
                <w:sz w:val="20"/>
                <w:szCs w:val="20"/>
                <w:lang w:val="en-US"/>
              </w:rPr>
              <w:t>RRC_INACTIVE</w:t>
            </w:r>
            <w:r w:rsidRPr="00894ADA">
              <w:rPr>
                <w:rFonts w:eastAsiaTheme="minorEastAsia"/>
                <w:sz w:val="20"/>
                <w:szCs w:val="20"/>
                <w:lang w:val="en-US"/>
              </w:rPr>
              <w:t xml:space="preserve"> state</w:t>
            </w:r>
            <w:r w:rsidRPr="00894ADA">
              <w:rPr>
                <w:rFonts w:eastAsiaTheme="minorEastAsia" w:hint="eastAsia"/>
                <w:sz w:val="20"/>
                <w:szCs w:val="20"/>
                <w:lang w:val="en-US"/>
              </w:rPr>
              <w:t>,</w:t>
            </w:r>
            <w:r w:rsidRPr="00894ADA">
              <w:rPr>
                <w:rFonts w:eastAsiaTheme="minorEastAsia"/>
                <w:sz w:val="20"/>
                <w:szCs w:val="20"/>
                <w:lang w:val="en-US"/>
              </w:rPr>
              <w:t xml:space="preserve"> the framework of R16 UE Rx-Tx time difference measurement period can be the baseline</w:t>
            </w:r>
            <w:r w:rsidRPr="00894ADA">
              <w:rPr>
                <w:rFonts w:eastAsiaTheme="minorEastAsia" w:hint="eastAsia"/>
                <w:sz w:val="20"/>
                <w:szCs w:val="20"/>
                <w:lang w:val="en-US"/>
              </w:rPr>
              <w:t>.</w:t>
            </w:r>
          </w:p>
          <w:p w:rsidR="00894ADA" w:rsidRPr="00894ADA" w:rsidRDefault="00894ADA" w:rsidP="00894ADA">
            <w:pPr>
              <w:rPr>
                <w:b/>
                <w:sz w:val="20"/>
                <w:szCs w:val="20"/>
                <w:u w:val="single"/>
                <w:lang w:val="en-US"/>
              </w:rPr>
            </w:pPr>
            <w:r w:rsidRPr="00894ADA">
              <w:rPr>
                <w:b/>
                <w:sz w:val="20"/>
                <w:szCs w:val="20"/>
                <w:u w:val="single"/>
                <w:lang w:val="en-US"/>
              </w:rPr>
              <w:t xml:space="preserve">Issue 2-2-1 The PRS measurement requirements applicability in RRC_INACTIVE state regarding SDT.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hint="eastAsia"/>
                <w:sz w:val="20"/>
                <w:szCs w:val="20"/>
                <w:lang w:val="en-US"/>
              </w:rPr>
              <w:t>S</w:t>
            </w:r>
            <w:r w:rsidRPr="00894ADA">
              <w:rPr>
                <w:rFonts w:eastAsiaTheme="minorEastAsia"/>
                <w:sz w:val="20"/>
                <w:szCs w:val="20"/>
                <w:lang w:val="en-US"/>
              </w:rPr>
              <w:t>upport of SDT is not a necessary condition for supporting positioning measurements in RRC_INACTIVE</w:t>
            </w:r>
            <w:r w:rsidRPr="00894ADA">
              <w:rPr>
                <w:rFonts w:eastAsiaTheme="minorEastAsia" w:hint="eastAsia"/>
                <w:sz w:val="20"/>
                <w:szCs w:val="20"/>
                <w:lang w:val="en-US"/>
              </w:rPr>
              <w:t xml:space="preserve"> state.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RAN4 can independently work on positioning measurement</w:t>
            </w:r>
            <w:r w:rsidRPr="00894ADA">
              <w:rPr>
                <w:rFonts w:eastAsiaTheme="minorEastAsia" w:hint="eastAsia"/>
                <w:sz w:val="20"/>
                <w:szCs w:val="20"/>
                <w:lang w:val="en-US"/>
              </w:rPr>
              <w:t>s</w:t>
            </w:r>
            <w:r w:rsidRPr="00894ADA">
              <w:rPr>
                <w:rFonts w:eastAsiaTheme="minorEastAsia"/>
                <w:sz w:val="20"/>
                <w:szCs w:val="20"/>
                <w:lang w:val="en-US"/>
              </w:rPr>
              <w:t xml:space="preserve"> in RRC_INACTIVE</w:t>
            </w:r>
            <w:r w:rsidRPr="00894ADA">
              <w:rPr>
                <w:rFonts w:eastAsiaTheme="minorEastAsia" w:hint="eastAsia"/>
                <w:sz w:val="20"/>
                <w:szCs w:val="20"/>
                <w:lang w:val="en-US"/>
              </w:rPr>
              <w:t xml:space="preserve"> state and </w:t>
            </w:r>
            <w:r w:rsidRPr="00894ADA">
              <w:rPr>
                <w:rFonts w:eastAsiaTheme="minorEastAsia"/>
                <w:sz w:val="20"/>
                <w:szCs w:val="20"/>
                <w:lang w:val="en-US"/>
              </w:rPr>
              <w:t xml:space="preserve">SDT </w:t>
            </w:r>
            <w:r w:rsidRPr="00894ADA">
              <w:rPr>
                <w:rFonts w:eastAsiaTheme="minorEastAsia" w:hint="eastAsia"/>
                <w:sz w:val="20"/>
                <w:szCs w:val="20"/>
                <w:lang w:val="en-US"/>
              </w:rPr>
              <w:t>requirements.</w:t>
            </w:r>
          </w:p>
          <w:p w:rsidR="00894ADA" w:rsidRPr="00894ADA" w:rsidRDefault="00894ADA" w:rsidP="00894ADA">
            <w:pPr>
              <w:rPr>
                <w:b/>
                <w:sz w:val="20"/>
                <w:szCs w:val="20"/>
                <w:u w:val="single"/>
                <w:lang w:val="en-US"/>
              </w:rPr>
            </w:pPr>
            <w:r w:rsidRPr="00894ADA">
              <w:rPr>
                <w:b/>
                <w:sz w:val="20"/>
                <w:szCs w:val="20"/>
                <w:u w:val="single"/>
                <w:lang w:val="en-US"/>
              </w:rPr>
              <w:t xml:space="preserve">Issue 2-2-3 The PRS measurement requirements applicability in RRC_INACTIVE state regarding PRS periodicity.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No need to restrict </w:t>
            </w:r>
            <w:r w:rsidRPr="00894ADA">
              <w:rPr>
                <w:rFonts w:eastAsiaTheme="minorEastAsia" w:hint="eastAsia"/>
                <w:sz w:val="20"/>
                <w:szCs w:val="20"/>
                <w:lang w:val="en-US"/>
              </w:rPr>
              <w:t>T</w:t>
            </w:r>
            <w:r w:rsidRPr="00894ADA">
              <w:rPr>
                <w:rFonts w:eastAsiaTheme="minorEastAsia" w:hint="eastAsia"/>
                <w:sz w:val="20"/>
                <w:szCs w:val="20"/>
                <w:vertAlign w:val="subscript"/>
                <w:lang w:val="en-US"/>
              </w:rPr>
              <w:t>PRS</w:t>
            </w:r>
            <w:r w:rsidRPr="00894ADA">
              <w:rPr>
                <w:rFonts w:eastAsiaTheme="minorEastAsia"/>
                <w:sz w:val="20"/>
                <w:szCs w:val="20"/>
                <w:lang w:val="en-US"/>
              </w:rPr>
              <w:t xml:space="preserve"> in the spec because of requirements</w:t>
            </w:r>
            <w:r w:rsidRPr="00894ADA">
              <w:rPr>
                <w:rFonts w:eastAsiaTheme="minorEastAsia" w:hint="eastAsia"/>
                <w:sz w:val="20"/>
                <w:szCs w:val="20"/>
                <w:lang w:val="en-US"/>
              </w:rPr>
              <w:t>.</w:t>
            </w:r>
          </w:p>
          <w:p w:rsidR="00894ADA" w:rsidRPr="00894ADA" w:rsidRDefault="00894ADA" w:rsidP="00894ADA">
            <w:pPr>
              <w:rPr>
                <w:b/>
                <w:sz w:val="20"/>
                <w:szCs w:val="20"/>
                <w:u w:val="single"/>
                <w:lang w:val="en-US"/>
              </w:rPr>
            </w:pPr>
            <w:r w:rsidRPr="00894ADA">
              <w:rPr>
                <w:b/>
                <w:sz w:val="20"/>
                <w:szCs w:val="20"/>
                <w:u w:val="single"/>
                <w:lang w:val="en-US"/>
              </w:rPr>
              <w:t xml:space="preserve">Issue 2-2-4 The PRS measurement requirements applicability in RRC_INACTIVE state regarding relaxed measurement criteria.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Whether a frequency layer for RRM measurement meets relaxed measurement criteria should not have any impact on PRS measurement.</w:t>
            </w:r>
          </w:p>
          <w:p w:rsidR="00894ADA" w:rsidRPr="00894ADA" w:rsidRDefault="00894ADA" w:rsidP="00894ADA">
            <w:pPr>
              <w:rPr>
                <w:b/>
                <w:sz w:val="20"/>
                <w:szCs w:val="20"/>
                <w:u w:val="single"/>
                <w:lang w:val="en-US"/>
              </w:rPr>
            </w:pPr>
            <w:r w:rsidRPr="00894ADA">
              <w:rPr>
                <w:b/>
                <w:sz w:val="20"/>
                <w:szCs w:val="20"/>
                <w:u w:val="single"/>
                <w:lang w:val="en-US"/>
              </w:rPr>
              <w:t xml:space="preserve">Issue 2-2-5 The requirements applicability in RRC_INACTIVE state regarding collision of other functions.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hint="eastAsia"/>
                <w:sz w:val="20"/>
                <w:szCs w:val="20"/>
                <w:lang w:val="en-US"/>
              </w:rPr>
              <w:t>Longer PRS</w:t>
            </w:r>
            <w:r w:rsidRPr="00894ADA">
              <w:rPr>
                <w:rFonts w:eastAsiaTheme="minorEastAsia"/>
                <w:sz w:val="20"/>
                <w:szCs w:val="20"/>
                <w:lang w:val="en-US"/>
              </w:rPr>
              <w:t xml:space="preserve"> measurement period </w:t>
            </w:r>
            <w:r w:rsidRPr="00894ADA">
              <w:rPr>
                <w:rFonts w:eastAsiaTheme="minorEastAsia" w:hint="eastAsia"/>
                <w:sz w:val="20"/>
                <w:szCs w:val="20"/>
                <w:lang w:val="en-US"/>
              </w:rPr>
              <w:t>is expected when</w:t>
            </w:r>
            <w:r w:rsidRPr="00894ADA">
              <w:rPr>
                <w:rFonts w:eastAsiaTheme="minorEastAsia"/>
                <w:sz w:val="20"/>
                <w:szCs w:val="20"/>
                <w:lang w:val="en-US"/>
              </w:rPr>
              <w:t xml:space="preserve"> there is collision/overlap between other DL signals/channels and PRS resources</w:t>
            </w:r>
            <w:r w:rsidRPr="00894ADA">
              <w:rPr>
                <w:rFonts w:eastAsiaTheme="minorEastAsia" w:hint="eastAsia"/>
                <w:sz w:val="20"/>
                <w:szCs w:val="20"/>
                <w:lang w:val="en-US"/>
              </w:rPr>
              <w:t xml:space="preserve"> in RRC_INACTIVE state</w:t>
            </w:r>
            <w:r w:rsidRPr="00894ADA">
              <w:rPr>
                <w:rFonts w:eastAsiaTheme="minorEastAsia"/>
                <w:sz w:val="20"/>
                <w:szCs w:val="20"/>
                <w:lang w:val="en-US"/>
              </w:rPr>
              <w:t xml:space="preserve">.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Collision/overlap between other DL signals/channels and PRS resources </w:t>
            </w:r>
            <w:r w:rsidRPr="00894ADA">
              <w:rPr>
                <w:rFonts w:eastAsiaTheme="minorEastAsia" w:hint="eastAsia"/>
                <w:sz w:val="20"/>
                <w:szCs w:val="20"/>
                <w:lang w:val="en-US"/>
              </w:rPr>
              <w:t xml:space="preserve">in RRC_INACTIVE state </w:t>
            </w:r>
            <w:r w:rsidRPr="00894ADA">
              <w:rPr>
                <w:rFonts w:eastAsiaTheme="minorEastAsia"/>
                <w:sz w:val="20"/>
                <w:szCs w:val="20"/>
                <w:lang w:val="en-US"/>
              </w:rPr>
              <w:t>occurs when:</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Any other DL signals/channel occurs within the PRS resource or </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Any other signals/channel occurs within X symbols before the PRS resource or</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Any other signals/channel occurs within X symbols after the PRS resource.</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X=FFS.</w:t>
            </w:r>
          </w:p>
          <w:p w:rsidR="00894ADA" w:rsidRPr="00894ADA" w:rsidRDefault="00894ADA" w:rsidP="00894ADA">
            <w:pPr>
              <w:rPr>
                <w:b/>
                <w:sz w:val="20"/>
                <w:szCs w:val="20"/>
                <w:u w:val="single"/>
                <w:lang w:val="en-US"/>
              </w:rPr>
            </w:pPr>
            <w:r w:rsidRPr="00894ADA">
              <w:rPr>
                <w:b/>
                <w:sz w:val="20"/>
                <w:szCs w:val="20"/>
                <w:u w:val="single"/>
                <w:lang w:val="en-US"/>
              </w:rPr>
              <w:t xml:space="preserve">Issue 2-2-6 UE behavior for PRS measurement under cell change. </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 xml:space="preserve">The UE behaviour if </w:t>
            </w:r>
            <w:bookmarkStart w:id="4" w:name="OLE_LINK129"/>
            <w:bookmarkStart w:id="5" w:name="OLE_LINK130"/>
            <w:r w:rsidRPr="00894ADA">
              <w:rPr>
                <w:rFonts w:eastAsiaTheme="minorEastAsia"/>
                <w:sz w:val="20"/>
                <w:szCs w:val="20"/>
                <w:lang w:val="en-US"/>
              </w:rPr>
              <w:t>the cell reselection occurs during the PRS measurement period</w:t>
            </w:r>
            <w:bookmarkEnd w:id="4"/>
            <w:bookmarkEnd w:id="5"/>
            <w:r w:rsidRPr="00894ADA">
              <w:rPr>
                <w:rFonts w:eastAsiaTheme="minorEastAsia"/>
                <w:sz w:val="20"/>
                <w:szCs w:val="20"/>
                <w:lang w:val="en-US"/>
              </w:rPr>
              <w:t xml:space="preserve"> is as follows:</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The UE shall continue the RSTD measurement after the cell reselection</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The UE shall continue the PRS-RSRP measurement after the cell reselection</w:t>
            </w:r>
          </w:p>
          <w:p w:rsidR="00894ADA" w:rsidRPr="00894ADA" w:rsidRDefault="00894ADA" w:rsidP="00894ADA">
            <w:pPr>
              <w:pStyle w:val="afa"/>
              <w:widowControl/>
              <w:numPr>
                <w:ilvl w:val="2"/>
                <w:numId w:val="32"/>
              </w:numPr>
              <w:overflowPunct w:val="0"/>
              <w:autoSpaceDE w:val="0"/>
              <w:autoSpaceDN w:val="0"/>
              <w:adjustRightInd w:val="0"/>
              <w:spacing w:before="24" w:after="24" w:line="240" w:lineRule="auto"/>
              <w:ind w:firstLineChars="0"/>
              <w:textAlignment w:val="baseline"/>
              <w:rPr>
                <w:rFonts w:eastAsiaTheme="minorEastAsia"/>
                <w:sz w:val="20"/>
                <w:szCs w:val="20"/>
                <w:lang w:val="en-US"/>
              </w:rPr>
            </w:pPr>
            <w:r w:rsidRPr="00894ADA">
              <w:rPr>
                <w:rFonts w:eastAsiaTheme="minorEastAsia"/>
                <w:sz w:val="20"/>
                <w:szCs w:val="20"/>
                <w:lang w:val="en-US"/>
              </w:rPr>
              <w:t>The UE shall continue the PRS-RSRPP measurement after the cell reselection</w:t>
            </w:r>
          </w:p>
          <w:p w:rsidR="00894ADA" w:rsidRPr="00894ADA" w:rsidRDefault="00894ADA" w:rsidP="00894ADA">
            <w:pPr>
              <w:rPr>
                <w:b/>
                <w:sz w:val="20"/>
                <w:szCs w:val="20"/>
                <w:u w:val="single"/>
                <w:lang w:val="en-US"/>
              </w:rPr>
            </w:pPr>
            <w:r w:rsidRPr="00894ADA">
              <w:rPr>
                <w:b/>
                <w:sz w:val="20"/>
                <w:szCs w:val="20"/>
                <w:u w:val="single"/>
                <w:lang w:val="en-US"/>
              </w:rPr>
              <w:t>Issue 2-4-2 Whether to define two set of PRS measurement requirements based on number of samples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If reduced number of PRS samples is applicable in RRC_INACTIVE state, d</w:t>
            </w:r>
            <w:r w:rsidRPr="00894ADA">
              <w:rPr>
                <w:rFonts w:eastAsiaTheme="minorEastAsia"/>
                <w:sz w:val="20"/>
                <w:szCs w:val="20"/>
                <w:lang w:val="en-US"/>
              </w:rPr>
              <w:t>efine two sets of PRS measurement period for inactive state, one set with 4-sample and the other set with reduced number of samples.</w:t>
            </w:r>
          </w:p>
          <w:p w:rsidR="00894ADA" w:rsidRPr="00894ADA" w:rsidRDefault="00894ADA" w:rsidP="00894ADA">
            <w:pPr>
              <w:rPr>
                <w:b/>
                <w:sz w:val="20"/>
                <w:szCs w:val="20"/>
                <w:u w:val="single"/>
                <w:lang w:val="en-US"/>
              </w:rPr>
            </w:pPr>
            <w:r w:rsidRPr="00894ADA">
              <w:rPr>
                <w:b/>
                <w:sz w:val="20"/>
                <w:szCs w:val="20"/>
                <w:u w:val="single"/>
                <w:lang w:val="en-US"/>
              </w:rPr>
              <w:lastRenderedPageBreak/>
              <w:t>Issue 2-4-3 Approach used for PRS measurement requirements of multiple positioning frequency layers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S</w:t>
            </w:r>
            <w:r w:rsidRPr="00894ADA">
              <w:rPr>
                <w:rFonts w:eastAsiaTheme="minorEastAsia"/>
                <w:sz w:val="20"/>
                <w:szCs w:val="20"/>
                <w:lang w:val="en-US"/>
              </w:rPr>
              <w:t>ummation-based approach</w:t>
            </w:r>
            <w:r w:rsidRPr="00894ADA">
              <w:rPr>
                <w:rFonts w:eastAsiaTheme="minorEastAsia" w:hint="eastAsia"/>
                <w:sz w:val="20"/>
                <w:szCs w:val="20"/>
                <w:lang w:val="en-US"/>
              </w:rPr>
              <w:t xml:space="preserve"> is used. </w:t>
            </w:r>
          </w:p>
          <w:p w:rsidR="00894ADA" w:rsidRPr="00894ADA" w:rsidRDefault="00894ADA" w:rsidP="00894ADA">
            <w:pPr>
              <w:rPr>
                <w:b/>
                <w:sz w:val="20"/>
                <w:szCs w:val="20"/>
                <w:u w:val="single"/>
                <w:lang w:val="en-US"/>
              </w:rPr>
            </w:pPr>
            <w:r w:rsidRPr="00894ADA">
              <w:rPr>
                <w:b/>
                <w:sz w:val="20"/>
                <w:szCs w:val="20"/>
                <w:u w:val="single"/>
                <w:lang w:val="en-US"/>
              </w:rPr>
              <w:t>Issue 2-4-4 UE processing capability for PRS measurement requirements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W</w:t>
            </w:r>
            <w:r w:rsidRPr="00894ADA">
              <w:rPr>
                <w:rFonts w:eastAsiaTheme="minorEastAsia"/>
                <w:sz w:val="20"/>
                <w:szCs w:val="20"/>
                <w:lang w:val="en-US"/>
              </w:rPr>
              <w:t xml:space="preserve">hether to define new UE processing capability </w:t>
            </w:r>
            <w:r w:rsidRPr="00894ADA">
              <w:rPr>
                <w:rFonts w:eastAsiaTheme="minorEastAsia" w:hint="eastAsia"/>
                <w:sz w:val="20"/>
                <w:szCs w:val="20"/>
                <w:lang w:val="en-US"/>
              </w:rPr>
              <w:t xml:space="preserve">in RRC_INACTIVE state </w:t>
            </w:r>
            <w:r w:rsidRPr="00894ADA">
              <w:rPr>
                <w:rFonts w:eastAsiaTheme="minorEastAsia"/>
                <w:sz w:val="20"/>
                <w:szCs w:val="20"/>
                <w:lang w:val="en-US"/>
              </w:rPr>
              <w:t>is within RAN1 scope</w:t>
            </w:r>
          </w:p>
          <w:p w:rsidR="00894ADA" w:rsidRPr="00894ADA" w:rsidRDefault="00894ADA" w:rsidP="00894ADA">
            <w:pPr>
              <w:rPr>
                <w:b/>
                <w:sz w:val="20"/>
                <w:szCs w:val="20"/>
                <w:u w:val="single"/>
                <w:lang w:val="en-US"/>
              </w:rPr>
            </w:pPr>
            <w:r w:rsidRPr="00894ADA">
              <w:rPr>
                <w:b/>
                <w:sz w:val="20"/>
                <w:szCs w:val="20"/>
                <w:u w:val="single"/>
                <w:lang w:val="en-US"/>
              </w:rPr>
              <w:t>Issue 2-4-5 How to consider DRX cycle for PRS measurement requirements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 xml:space="preserve">DRX cycle can be considered in the available PRS periodicity for the PRS measurement in RRC_INACTIVE state i,e. </w:t>
            </w:r>
            <w:r w:rsidRPr="00894ADA">
              <w:rPr>
                <w:rFonts w:eastAsiaTheme="minorEastAsia"/>
                <w:sz w:val="20"/>
                <w:szCs w:val="20"/>
                <w:lang w:val="en-US"/>
              </w:rPr>
              <w:t>T</w:t>
            </w:r>
            <w:r w:rsidRPr="00894ADA">
              <w:rPr>
                <w:rFonts w:eastAsiaTheme="minorEastAsia"/>
                <w:sz w:val="20"/>
                <w:szCs w:val="20"/>
                <w:vertAlign w:val="subscript"/>
                <w:lang w:val="en-US"/>
              </w:rPr>
              <w:t>available</w:t>
            </w:r>
            <w:r w:rsidRPr="00894ADA">
              <w:rPr>
                <w:rFonts w:eastAsiaTheme="minorEastAsia" w:hint="eastAsia"/>
                <w:sz w:val="20"/>
                <w:szCs w:val="20"/>
                <w:vertAlign w:val="subscript"/>
                <w:lang w:val="en-US"/>
              </w:rPr>
              <w:t>_PRS_i</w:t>
            </w:r>
            <w:r w:rsidRPr="00894ADA">
              <w:rPr>
                <w:rFonts w:eastAsiaTheme="minorEastAsia" w:hint="eastAsia"/>
                <w:sz w:val="20"/>
                <w:szCs w:val="20"/>
                <w:lang w:val="en-US"/>
              </w:rPr>
              <w:t xml:space="preserve">.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sz w:val="20"/>
                <w:szCs w:val="20"/>
                <w:lang w:val="en-US"/>
              </w:rPr>
              <w:t>T</w:t>
            </w:r>
            <w:r w:rsidRPr="00894ADA">
              <w:rPr>
                <w:rFonts w:eastAsiaTheme="minorEastAsia" w:hint="eastAsia"/>
                <w:sz w:val="20"/>
                <w:szCs w:val="20"/>
                <w:lang w:val="en-US"/>
              </w:rPr>
              <w:t xml:space="preserve">he detailed </w:t>
            </w:r>
            <w:r w:rsidRPr="00894ADA">
              <w:rPr>
                <w:rFonts w:eastAsiaTheme="minorEastAsia"/>
                <w:sz w:val="20"/>
                <w:szCs w:val="20"/>
                <w:lang w:val="en-US"/>
              </w:rPr>
              <w:t>T</w:t>
            </w:r>
            <w:r w:rsidRPr="00894ADA">
              <w:rPr>
                <w:rFonts w:eastAsiaTheme="minorEastAsia"/>
                <w:sz w:val="20"/>
                <w:szCs w:val="20"/>
                <w:vertAlign w:val="subscript"/>
                <w:lang w:val="en-US"/>
              </w:rPr>
              <w:t>available</w:t>
            </w:r>
            <w:r w:rsidRPr="00894ADA">
              <w:rPr>
                <w:rFonts w:eastAsiaTheme="minorEastAsia" w:hint="eastAsia"/>
                <w:sz w:val="20"/>
                <w:szCs w:val="20"/>
                <w:vertAlign w:val="subscript"/>
                <w:lang w:val="en-US"/>
              </w:rPr>
              <w:t>_PRS_i</w:t>
            </w:r>
            <w:r w:rsidRPr="00894ADA">
              <w:rPr>
                <w:rFonts w:eastAsiaTheme="minorEastAsia" w:hint="eastAsia"/>
                <w:sz w:val="20"/>
                <w:szCs w:val="20"/>
                <w:lang w:val="en-US"/>
              </w:rPr>
              <w:t xml:space="preserve"> can be discussed in issue 2-4-6. </w:t>
            </w:r>
          </w:p>
          <w:p w:rsidR="00894ADA" w:rsidRPr="00894ADA" w:rsidRDefault="00894ADA" w:rsidP="00894ADA">
            <w:pPr>
              <w:rPr>
                <w:b/>
                <w:sz w:val="20"/>
                <w:szCs w:val="20"/>
                <w:u w:val="single"/>
                <w:lang w:val="en-US"/>
              </w:rPr>
            </w:pPr>
            <w:r w:rsidRPr="00894ADA">
              <w:rPr>
                <w:b/>
                <w:sz w:val="20"/>
                <w:szCs w:val="20"/>
                <w:u w:val="single"/>
                <w:lang w:val="en-US"/>
              </w:rPr>
              <w:t>Issue 2-4-7 T</w:t>
            </w:r>
            <w:r w:rsidRPr="00894ADA">
              <w:rPr>
                <w:b/>
                <w:sz w:val="20"/>
                <w:szCs w:val="20"/>
                <w:u w:val="single"/>
                <w:vertAlign w:val="subscript"/>
                <w:lang w:val="en-US"/>
              </w:rPr>
              <w:t>PRS,I</w:t>
            </w:r>
            <w:r w:rsidRPr="00894ADA">
              <w:rPr>
                <w:b/>
                <w:sz w:val="20"/>
                <w:szCs w:val="20"/>
                <w:u w:val="single"/>
                <w:lang w:val="en-US"/>
              </w:rPr>
              <w:t xml:space="preserve"> calculation for PRS measurement requirements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 xml:space="preserve">The same approach as R16 can be used. </w:t>
            </w:r>
          </w:p>
          <w:p w:rsidR="00894ADA" w:rsidRPr="00894ADA" w:rsidRDefault="00894ADA" w:rsidP="00894ADA">
            <w:pPr>
              <w:rPr>
                <w:b/>
                <w:sz w:val="20"/>
                <w:szCs w:val="20"/>
                <w:u w:val="single"/>
                <w:lang w:val="en-US"/>
              </w:rPr>
            </w:pPr>
            <w:r w:rsidRPr="00894ADA">
              <w:rPr>
                <w:b/>
                <w:sz w:val="20"/>
                <w:szCs w:val="20"/>
                <w:u w:val="single"/>
                <w:lang w:val="en-US"/>
              </w:rPr>
              <w:t>Issue 2-4-10 Measurement requirements for long periodicity PRS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sz w:val="20"/>
                <w:szCs w:val="20"/>
                <w:lang w:val="en-US"/>
              </w:rPr>
              <w:t>Prioritizing measurements for long-periodicity PRS resources in RRC INACTIVE state is not necessary</w:t>
            </w:r>
            <w:r w:rsidRPr="00894ADA">
              <w:rPr>
                <w:rFonts w:eastAsiaTheme="minorEastAsia" w:hint="eastAsia"/>
                <w:sz w:val="20"/>
                <w:szCs w:val="20"/>
                <w:lang w:val="en-US"/>
              </w:rPr>
              <w:t xml:space="preserve">. </w:t>
            </w:r>
          </w:p>
          <w:p w:rsidR="00894ADA" w:rsidRPr="00894ADA" w:rsidRDefault="00894ADA" w:rsidP="00894ADA">
            <w:pPr>
              <w:rPr>
                <w:b/>
                <w:sz w:val="20"/>
                <w:szCs w:val="20"/>
                <w:u w:val="single"/>
                <w:lang w:val="en-US"/>
              </w:rPr>
            </w:pPr>
            <w:r w:rsidRPr="00894ADA">
              <w:rPr>
                <w:b/>
                <w:sz w:val="20"/>
                <w:szCs w:val="20"/>
                <w:u w:val="single"/>
                <w:lang w:val="en-US"/>
              </w:rPr>
              <w:t>Issue 2-4-11 Clarification on the applicability of PRS processing window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Send LS to RAN1 to ask for the clarification whether the PRS processing window is applied for the PRS measurement in RRC_INACTIVE state</w:t>
            </w:r>
          </w:p>
          <w:p w:rsidR="00894ADA" w:rsidRPr="00894ADA" w:rsidRDefault="00894ADA" w:rsidP="00894ADA">
            <w:pPr>
              <w:rPr>
                <w:b/>
                <w:sz w:val="20"/>
                <w:szCs w:val="20"/>
                <w:u w:val="single"/>
                <w:lang w:val="en-US"/>
              </w:rPr>
            </w:pPr>
            <w:r w:rsidRPr="00894ADA">
              <w:rPr>
                <w:b/>
                <w:sz w:val="20"/>
                <w:szCs w:val="20"/>
                <w:u w:val="single"/>
                <w:lang w:val="en-US"/>
              </w:rPr>
              <w:t>Issue 2-4-12 Whether to send LS to RAN2/3 about DRX cycle using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0"/>
                <w:numId w:val="27"/>
              </w:numPr>
              <w:spacing w:before="24" w:after="24" w:line="240" w:lineRule="auto"/>
              <w:ind w:firstLineChars="0"/>
              <w:rPr>
                <w:rFonts w:eastAsia="宋体"/>
                <w:sz w:val="20"/>
                <w:szCs w:val="20"/>
              </w:rPr>
            </w:pPr>
            <w:r w:rsidRPr="00894ADA">
              <w:rPr>
                <w:rFonts w:eastAsia="宋体"/>
                <w:sz w:val="20"/>
                <w:szCs w:val="20"/>
              </w:rPr>
              <w:t xml:space="preserve">RAN4 send LS to RAN2/RAN3 notifying them that RAN4 has agreed that the PRS measurement period requirement </w:t>
            </w:r>
            <w:r w:rsidRPr="00894ADA">
              <w:rPr>
                <w:rFonts w:eastAsia="宋体" w:hint="eastAsia"/>
                <w:sz w:val="20"/>
                <w:szCs w:val="20"/>
              </w:rPr>
              <w:t xml:space="preserve">in RRC_INACTIVE state </w:t>
            </w:r>
            <w:r w:rsidRPr="00894ADA">
              <w:rPr>
                <w:rFonts w:eastAsia="宋体"/>
                <w:sz w:val="20"/>
                <w:szCs w:val="20"/>
              </w:rPr>
              <w:t>will depend on the DRX cycle length configured for the UE</w:t>
            </w:r>
            <w:r w:rsidRPr="00894ADA">
              <w:rPr>
                <w:rFonts w:eastAsia="宋体" w:hint="eastAsia"/>
                <w:sz w:val="20"/>
                <w:szCs w:val="20"/>
              </w:rPr>
              <w:t xml:space="preserve">. </w:t>
            </w:r>
            <w:r w:rsidRPr="00894ADA">
              <w:rPr>
                <w:rFonts w:eastAsia="宋体"/>
                <w:sz w:val="20"/>
                <w:szCs w:val="20"/>
              </w:rPr>
              <w:t xml:space="preserve">RAN4 requests RAN2/RAN3 to </w:t>
            </w:r>
            <w:r w:rsidRPr="00894ADA">
              <w:rPr>
                <w:rFonts w:eastAsia="宋体" w:hint="eastAsia"/>
                <w:sz w:val="20"/>
                <w:szCs w:val="20"/>
              </w:rPr>
              <w:t xml:space="preserve">consider the impact. </w:t>
            </w:r>
          </w:p>
          <w:p w:rsidR="00894ADA" w:rsidRPr="00894ADA" w:rsidRDefault="00894ADA" w:rsidP="00894ADA">
            <w:pPr>
              <w:rPr>
                <w:rFonts w:eastAsiaTheme="minorEastAsia"/>
                <w:b/>
                <w:sz w:val="20"/>
                <w:szCs w:val="20"/>
                <w:u w:val="single"/>
                <w:lang w:val="en-US"/>
              </w:rPr>
            </w:pPr>
            <w:r w:rsidRPr="00894ADA">
              <w:rPr>
                <w:b/>
                <w:sz w:val="20"/>
                <w:szCs w:val="20"/>
                <w:u w:val="single"/>
                <w:lang w:val="en-US"/>
              </w:rPr>
              <w:t>Issue 2-5-1 Side condition for PRS measurement requirements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1"/>
                <w:numId w:val="32"/>
              </w:numPr>
              <w:overflowPunct w:val="0"/>
              <w:autoSpaceDE w:val="0"/>
              <w:autoSpaceDN w:val="0"/>
              <w:adjustRightInd w:val="0"/>
              <w:spacing w:before="24" w:after="24" w:line="240" w:lineRule="auto"/>
              <w:ind w:left="840" w:firstLineChars="0"/>
              <w:textAlignment w:val="baseline"/>
              <w:rPr>
                <w:rFonts w:eastAsiaTheme="minorEastAsia"/>
                <w:sz w:val="20"/>
                <w:szCs w:val="20"/>
                <w:lang w:val="en-US"/>
              </w:rPr>
            </w:pPr>
            <w:r w:rsidRPr="00894ADA">
              <w:rPr>
                <w:rFonts w:eastAsiaTheme="minorEastAsia" w:hint="eastAsia"/>
                <w:sz w:val="20"/>
                <w:szCs w:val="20"/>
                <w:lang w:val="en-US"/>
              </w:rPr>
              <w:t>The</w:t>
            </w:r>
            <w:r w:rsidRPr="00894ADA">
              <w:rPr>
                <w:rFonts w:eastAsiaTheme="minorEastAsia"/>
                <w:sz w:val="20"/>
                <w:szCs w:val="20"/>
                <w:lang w:val="en-US"/>
              </w:rPr>
              <w:t xml:space="preserve"> side conditions in terms of PRS Ês/Iot </w:t>
            </w:r>
            <w:r w:rsidRPr="00894ADA">
              <w:rPr>
                <w:rFonts w:eastAsiaTheme="minorEastAsia" w:hint="eastAsia"/>
                <w:sz w:val="20"/>
                <w:szCs w:val="20"/>
                <w:lang w:val="en-US"/>
              </w:rPr>
              <w:t>defined in RRC_CONNECTED state</w:t>
            </w:r>
            <w:r w:rsidRPr="00894ADA">
              <w:rPr>
                <w:rFonts w:eastAsiaTheme="minorEastAsia"/>
                <w:sz w:val="20"/>
                <w:szCs w:val="20"/>
                <w:lang w:val="en-US"/>
              </w:rPr>
              <w:t xml:space="preserve"> </w:t>
            </w:r>
            <w:r w:rsidRPr="00894ADA">
              <w:rPr>
                <w:rFonts w:eastAsiaTheme="minorEastAsia" w:hint="eastAsia"/>
                <w:sz w:val="20"/>
                <w:szCs w:val="20"/>
                <w:lang w:val="en-US"/>
              </w:rPr>
              <w:t>can be</w:t>
            </w:r>
            <w:r w:rsidRPr="00894ADA">
              <w:rPr>
                <w:rFonts w:eastAsiaTheme="minorEastAsia"/>
                <w:sz w:val="20"/>
                <w:szCs w:val="20"/>
                <w:lang w:val="en-US"/>
              </w:rPr>
              <w:t xml:space="preserve"> </w:t>
            </w:r>
            <w:r w:rsidRPr="00894ADA">
              <w:rPr>
                <w:rFonts w:eastAsiaTheme="minorEastAsia" w:hint="eastAsia"/>
                <w:sz w:val="20"/>
                <w:szCs w:val="20"/>
                <w:lang w:val="en-US"/>
              </w:rPr>
              <w:t>applied</w:t>
            </w:r>
            <w:r w:rsidRPr="00894ADA">
              <w:rPr>
                <w:rFonts w:eastAsiaTheme="minorEastAsia"/>
                <w:sz w:val="20"/>
                <w:szCs w:val="20"/>
                <w:lang w:val="en-US"/>
              </w:rPr>
              <w:t xml:space="preserve"> for PRS measurements in RRC_INACTIVE state</w:t>
            </w:r>
            <w:r w:rsidRPr="00894ADA">
              <w:rPr>
                <w:rFonts w:eastAsiaTheme="minorEastAsia" w:hint="eastAsia"/>
                <w:sz w:val="20"/>
                <w:szCs w:val="20"/>
                <w:lang w:val="en-US"/>
              </w:rPr>
              <w:t xml:space="preserve"> under the condition that the same number of samples is used.</w:t>
            </w:r>
          </w:p>
          <w:p w:rsidR="00894ADA" w:rsidRPr="00894ADA" w:rsidRDefault="00894ADA" w:rsidP="00894ADA">
            <w:pPr>
              <w:rPr>
                <w:rFonts w:eastAsiaTheme="minorEastAsia"/>
                <w:b/>
                <w:sz w:val="20"/>
                <w:szCs w:val="20"/>
                <w:u w:val="single"/>
                <w:lang w:val="en-US"/>
              </w:rPr>
            </w:pPr>
            <w:r w:rsidRPr="00894ADA">
              <w:rPr>
                <w:b/>
                <w:sz w:val="20"/>
                <w:szCs w:val="20"/>
                <w:u w:val="single"/>
                <w:lang w:val="en-US"/>
              </w:rPr>
              <w:t>Issue 2-6-1 Measurement reporting requirements for positioning measurement in RRC_INACTIVE state</w:t>
            </w:r>
          </w:p>
          <w:p w:rsidR="00894ADA" w:rsidRPr="00894ADA" w:rsidRDefault="00894ADA" w:rsidP="00894ADA">
            <w:pPr>
              <w:rPr>
                <w:rFonts w:eastAsiaTheme="minorEastAsia"/>
                <w:i/>
                <w:sz w:val="20"/>
                <w:szCs w:val="20"/>
                <w:lang w:val="en-US"/>
              </w:rPr>
            </w:pPr>
            <w:r w:rsidRPr="00894ADA">
              <w:rPr>
                <w:rFonts w:eastAsiaTheme="minorEastAsia" w:hint="eastAsia"/>
                <w:i/>
                <w:sz w:val="20"/>
                <w:szCs w:val="20"/>
                <w:lang w:val="en-US"/>
              </w:rPr>
              <w:t xml:space="preserve">Agreements: </w:t>
            </w:r>
          </w:p>
          <w:p w:rsidR="00894ADA" w:rsidRPr="00894ADA" w:rsidRDefault="00894ADA" w:rsidP="00894ADA">
            <w:pPr>
              <w:pStyle w:val="afa"/>
              <w:widowControl/>
              <w:numPr>
                <w:ilvl w:val="0"/>
                <w:numId w:val="27"/>
              </w:numPr>
              <w:overflowPunct w:val="0"/>
              <w:autoSpaceDE w:val="0"/>
              <w:autoSpaceDN w:val="0"/>
              <w:adjustRightInd w:val="0"/>
              <w:spacing w:before="24" w:after="24" w:line="240" w:lineRule="auto"/>
              <w:ind w:firstLineChars="0"/>
              <w:textAlignment w:val="baseline"/>
              <w:rPr>
                <w:sz w:val="20"/>
                <w:szCs w:val="20"/>
              </w:rPr>
            </w:pPr>
            <w:r w:rsidRPr="00894ADA">
              <w:rPr>
                <w:sz w:val="20"/>
                <w:szCs w:val="20"/>
              </w:rPr>
              <w:t>The PRS measurement reporting delay requirements in RRC_INACTIVE should exclude the transmission time needed by SDT or the transition time to connected state to report positioning measurements</w:t>
            </w:r>
            <w:r w:rsidRPr="00894ADA">
              <w:rPr>
                <w:rFonts w:hint="eastAsia"/>
                <w:sz w:val="20"/>
                <w:szCs w:val="20"/>
              </w:rPr>
              <w:t xml:space="preserve">. </w:t>
            </w:r>
          </w:p>
        </w:tc>
      </w:tr>
    </w:tbl>
    <w:p w:rsidR="00894ADA" w:rsidRPr="00894ADA" w:rsidRDefault="00894ADA" w:rsidP="00894ADA"/>
    <w:sectPr w:rsidR="00894ADA" w:rsidRPr="00894AD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873" w:rsidRDefault="00504873" w:rsidP="0095591C">
      <w:pPr>
        <w:spacing w:after="60"/>
        <w:ind w:left="210"/>
      </w:pPr>
      <w:r>
        <w:separator/>
      </w:r>
    </w:p>
  </w:endnote>
  <w:endnote w:type="continuationSeparator" w:id="0">
    <w:p w:rsidR="00504873" w:rsidRDefault="0050487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1524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873" w:rsidRDefault="00504873" w:rsidP="0095591C">
      <w:pPr>
        <w:spacing w:after="60"/>
        <w:ind w:left="210"/>
      </w:pPr>
      <w:r>
        <w:separator/>
      </w:r>
    </w:p>
  </w:footnote>
  <w:footnote w:type="continuationSeparator" w:id="0">
    <w:p w:rsidR="00504873" w:rsidRDefault="0050487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30073D"/>
    <w:multiLevelType w:val="hybridMultilevel"/>
    <w:tmpl w:val="ADD0A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8">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1"/>
  </w:num>
  <w:num w:numId="4">
    <w:abstractNumId w:val="19"/>
  </w:num>
  <w:num w:numId="5">
    <w:abstractNumId w:val="9"/>
  </w:num>
  <w:num w:numId="6">
    <w:abstractNumId w:val="29"/>
  </w:num>
  <w:num w:numId="7">
    <w:abstractNumId w:val="5"/>
  </w:num>
  <w:num w:numId="8">
    <w:abstractNumId w:val="20"/>
  </w:num>
  <w:num w:numId="9">
    <w:abstractNumId w:val="12"/>
  </w:num>
  <w:num w:numId="10">
    <w:abstractNumId w:val="28"/>
  </w:num>
  <w:num w:numId="11">
    <w:abstractNumId w:val="30"/>
  </w:num>
  <w:num w:numId="12">
    <w:abstractNumId w:val="31"/>
  </w:num>
  <w:num w:numId="13">
    <w:abstractNumId w:val="14"/>
  </w:num>
  <w:num w:numId="14">
    <w:abstractNumId w:val="16"/>
  </w:num>
  <w:num w:numId="15">
    <w:abstractNumId w:val="11"/>
  </w:num>
  <w:num w:numId="16">
    <w:abstractNumId w:val="27"/>
  </w:num>
  <w:num w:numId="17">
    <w:abstractNumId w:val="0"/>
  </w:num>
  <w:num w:numId="18">
    <w:abstractNumId w:val="8"/>
  </w:num>
  <w:num w:numId="19">
    <w:abstractNumId w:val="15"/>
  </w:num>
  <w:num w:numId="20">
    <w:abstractNumId w:val="21"/>
  </w:num>
  <w:num w:numId="21">
    <w:abstractNumId w:val="3"/>
  </w:num>
  <w:num w:numId="22">
    <w:abstractNumId w:val="25"/>
  </w:num>
  <w:num w:numId="23">
    <w:abstractNumId w:val="23"/>
  </w:num>
  <w:num w:numId="24">
    <w:abstractNumId w:val="17"/>
  </w:num>
  <w:num w:numId="25">
    <w:abstractNumId w:val="18"/>
  </w:num>
  <w:num w:numId="26">
    <w:abstractNumId w:val="6"/>
  </w:num>
  <w:num w:numId="27">
    <w:abstractNumId w:val="24"/>
  </w:num>
  <w:num w:numId="28">
    <w:abstractNumId w:val="26"/>
  </w:num>
  <w:num w:numId="29">
    <w:abstractNumId w:val="13"/>
  </w:num>
  <w:num w:numId="30">
    <w:abstractNumId w:val="4"/>
  </w:num>
  <w:num w:numId="31">
    <w:abstractNumId w:val="10"/>
  </w:num>
  <w:num w:numId="3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1F5"/>
    <w:rsid w:val="00003380"/>
    <w:rsid w:val="0000391E"/>
    <w:rsid w:val="000039BD"/>
    <w:rsid w:val="00003FCE"/>
    <w:rsid w:val="00004307"/>
    <w:rsid w:val="00004AC4"/>
    <w:rsid w:val="00004C1B"/>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7DE"/>
    <w:rsid w:val="00013E4A"/>
    <w:rsid w:val="00014192"/>
    <w:rsid w:val="00014364"/>
    <w:rsid w:val="0001585C"/>
    <w:rsid w:val="00015924"/>
    <w:rsid w:val="000162AE"/>
    <w:rsid w:val="00016699"/>
    <w:rsid w:val="00016747"/>
    <w:rsid w:val="00016A70"/>
    <w:rsid w:val="00016A7B"/>
    <w:rsid w:val="000202A9"/>
    <w:rsid w:val="00020811"/>
    <w:rsid w:val="0002187C"/>
    <w:rsid w:val="00021F9A"/>
    <w:rsid w:val="000225C6"/>
    <w:rsid w:val="000227B9"/>
    <w:rsid w:val="00022DC7"/>
    <w:rsid w:val="000238B2"/>
    <w:rsid w:val="00023B54"/>
    <w:rsid w:val="00023C39"/>
    <w:rsid w:val="00024790"/>
    <w:rsid w:val="00024886"/>
    <w:rsid w:val="00024C0E"/>
    <w:rsid w:val="00024E08"/>
    <w:rsid w:val="000258AC"/>
    <w:rsid w:val="000259FA"/>
    <w:rsid w:val="000264B0"/>
    <w:rsid w:val="00026E46"/>
    <w:rsid w:val="00026F12"/>
    <w:rsid w:val="00027991"/>
    <w:rsid w:val="00027EB1"/>
    <w:rsid w:val="00030323"/>
    <w:rsid w:val="00030D9E"/>
    <w:rsid w:val="00031ADF"/>
    <w:rsid w:val="00031B4B"/>
    <w:rsid w:val="00031B87"/>
    <w:rsid w:val="00031D9B"/>
    <w:rsid w:val="00032220"/>
    <w:rsid w:val="000322C3"/>
    <w:rsid w:val="00032AA2"/>
    <w:rsid w:val="000333E3"/>
    <w:rsid w:val="0003344A"/>
    <w:rsid w:val="00034C96"/>
    <w:rsid w:val="00034CE4"/>
    <w:rsid w:val="00035139"/>
    <w:rsid w:val="000358BD"/>
    <w:rsid w:val="00035BAC"/>
    <w:rsid w:val="00036379"/>
    <w:rsid w:val="00036EE0"/>
    <w:rsid w:val="000370B8"/>
    <w:rsid w:val="00037A61"/>
    <w:rsid w:val="0004005F"/>
    <w:rsid w:val="000400BB"/>
    <w:rsid w:val="00040715"/>
    <w:rsid w:val="00040A6C"/>
    <w:rsid w:val="00040FF7"/>
    <w:rsid w:val="0004165F"/>
    <w:rsid w:val="00041A26"/>
    <w:rsid w:val="0004232E"/>
    <w:rsid w:val="00043279"/>
    <w:rsid w:val="00043288"/>
    <w:rsid w:val="00043962"/>
    <w:rsid w:val="000442A6"/>
    <w:rsid w:val="0004435A"/>
    <w:rsid w:val="0004464F"/>
    <w:rsid w:val="000446CD"/>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107"/>
    <w:rsid w:val="000554D8"/>
    <w:rsid w:val="000559F7"/>
    <w:rsid w:val="00055CBF"/>
    <w:rsid w:val="00056E33"/>
    <w:rsid w:val="000570B6"/>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A69"/>
    <w:rsid w:val="00067C58"/>
    <w:rsid w:val="00070174"/>
    <w:rsid w:val="00070416"/>
    <w:rsid w:val="0007112E"/>
    <w:rsid w:val="00071CC3"/>
    <w:rsid w:val="00071F41"/>
    <w:rsid w:val="0007217E"/>
    <w:rsid w:val="00072825"/>
    <w:rsid w:val="00072C64"/>
    <w:rsid w:val="000733A4"/>
    <w:rsid w:val="00073720"/>
    <w:rsid w:val="00073947"/>
    <w:rsid w:val="0007451C"/>
    <w:rsid w:val="00074646"/>
    <w:rsid w:val="00074D21"/>
    <w:rsid w:val="00075020"/>
    <w:rsid w:val="00075299"/>
    <w:rsid w:val="00075C68"/>
    <w:rsid w:val="00075F36"/>
    <w:rsid w:val="00076094"/>
    <w:rsid w:val="00076529"/>
    <w:rsid w:val="000768C8"/>
    <w:rsid w:val="00076F3D"/>
    <w:rsid w:val="0007799F"/>
    <w:rsid w:val="00077EDB"/>
    <w:rsid w:val="00080509"/>
    <w:rsid w:val="00081A94"/>
    <w:rsid w:val="00081C73"/>
    <w:rsid w:val="00082878"/>
    <w:rsid w:val="0008287C"/>
    <w:rsid w:val="00082D53"/>
    <w:rsid w:val="00083E75"/>
    <w:rsid w:val="000843AE"/>
    <w:rsid w:val="00084564"/>
    <w:rsid w:val="00084664"/>
    <w:rsid w:val="00084B25"/>
    <w:rsid w:val="00084B45"/>
    <w:rsid w:val="00085913"/>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24E"/>
    <w:rsid w:val="00094590"/>
    <w:rsid w:val="000947F7"/>
    <w:rsid w:val="00094932"/>
    <w:rsid w:val="00094DCA"/>
    <w:rsid w:val="00095246"/>
    <w:rsid w:val="0009527D"/>
    <w:rsid w:val="000953F6"/>
    <w:rsid w:val="000953FB"/>
    <w:rsid w:val="00095CC0"/>
    <w:rsid w:val="00095E9C"/>
    <w:rsid w:val="00095F09"/>
    <w:rsid w:val="0009612C"/>
    <w:rsid w:val="000966BA"/>
    <w:rsid w:val="00097316"/>
    <w:rsid w:val="00097B51"/>
    <w:rsid w:val="00097BE5"/>
    <w:rsid w:val="000A04DA"/>
    <w:rsid w:val="000A0D44"/>
    <w:rsid w:val="000A0E87"/>
    <w:rsid w:val="000A17DB"/>
    <w:rsid w:val="000A1E6E"/>
    <w:rsid w:val="000A1EB9"/>
    <w:rsid w:val="000A1F41"/>
    <w:rsid w:val="000A230A"/>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60EE"/>
    <w:rsid w:val="000B720B"/>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C7773"/>
    <w:rsid w:val="000D0665"/>
    <w:rsid w:val="000D0BCD"/>
    <w:rsid w:val="000D0EC8"/>
    <w:rsid w:val="000D0F2F"/>
    <w:rsid w:val="000D12F7"/>
    <w:rsid w:val="000D18AA"/>
    <w:rsid w:val="000D1A0E"/>
    <w:rsid w:val="000D1F9D"/>
    <w:rsid w:val="000D258E"/>
    <w:rsid w:val="000D287F"/>
    <w:rsid w:val="000D2FC6"/>
    <w:rsid w:val="000D322C"/>
    <w:rsid w:val="000D32A5"/>
    <w:rsid w:val="000D3533"/>
    <w:rsid w:val="000D4038"/>
    <w:rsid w:val="000D43F5"/>
    <w:rsid w:val="000D4976"/>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38CA"/>
    <w:rsid w:val="000E4A9B"/>
    <w:rsid w:val="000E5934"/>
    <w:rsid w:val="000E5C8D"/>
    <w:rsid w:val="000E61AA"/>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30F"/>
    <w:rsid w:val="00103A77"/>
    <w:rsid w:val="001042E9"/>
    <w:rsid w:val="00104894"/>
    <w:rsid w:val="00105347"/>
    <w:rsid w:val="001055DE"/>
    <w:rsid w:val="00106EBC"/>
    <w:rsid w:val="0010715C"/>
    <w:rsid w:val="00107581"/>
    <w:rsid w:val="00107936"/>
    <w:rsid w:val="00107B51"/>
    <w:rsid w:val="00107CB8"/>
    <w:rsid w:val="00107D03"/>
    <w:rsid w:val="00107FCD"/>
    <w:rsid w:val="0011006D"/>
    <w:rsid w:val="0011086F"/>
    <w:rsid w:val="00110E2C"/>
    <w:rsid w:val="0011165C"/>
    <w:rsid w:val="00111E4B"/>
    <w:rsid w:val="00111E8C"/>
    <w:rsid w:val="00112C82"/>
    <w:rsid w:val="0011308A"/>
    <w:rsid w:val="00113232"/>
    <w:rsid w:val="001132AF"/>
    <w:rsid w:val="001134A2"/>
    <w:rsid w:val="00114704"/>
    <w:rsid w:val="00114B36"/>
    <w:rsid w:val="00114DA1"/>
    <w:rsid w:val="00114F02"/>
    <w:rsid w:val="0011564F"/>
    <w:rsid w:val="00115BCF"/>
    <w:rsid w:val="00115E4E"/>
    <w:rsid w:val="001166C0"/>
    <w:rsid w:val="00117363"/>
    <w:rsid w:val="00117852"/>
    <w:rsid w:val="00117D5C"/>
    <w:rsid w:val="001202FD"/>
    <w:rsid w:val="00120898"/>
    <w:rsid w:val="00120A0E"/>
    <w:rsid w:val="00121356"/>
    <w:rsid w:val="001215A5"/>
    <w:rsid w:val="00122BEC"/>
    <w:rsid w:val="00122C86"/>
    <w:rsid w:val="00123EEA"/>
    <w:rsid w:val="001243A1"/>
    <w:rsid w:val="00124D63"/>
    <w:rsid w:val="00124E89"/>
    <w:rsid w:val="0012520A"/>
    <w:rsid w:val="00125397"/>
    <w:rsid w:val="00125669"/>
    <w:rsid w:val="0012572A"/>
    <w:rsid w:val="00126279"/>
    <w:rsid w:val="00126D51"/>
    <w:rsid w:val="001274C2"/>
    <w:rsid w:val="00127860"/>
    <w:rsid w:val="00127BB8"/>
    <w:rsid w:val="001303FC"/>
    <w:rsid w:val="0013051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03"/>
    <w:rsid w:val="001466A9"/>
    <w:rsid w:val="00147C97"/>
    <w:rsid w:val="0015009A"/>
    <w:rsid w:val="001508A9"/>
    <w:rsid w:val="00151047"/>
    <w:rsid w:val="00151371"/>
    <w:rsid w:val="00151599"/>
    <w:rsid w:val="00152619"/>
    <w:rsid w:val="00152E8E"/>
    <w:rsid w:val="00152F04"/>
    <w:rsid w:val="001532EA"/>
    <w:rsid w:val="0015335F"/>
    <w:rsid w:val="00153777"/>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F54"/>
    <w:rsid w:val="00161212"/>
    <w:rsid w:val="00161518"/>
    <w:rsid w:val="0016168E"/>
    <w:rsid w:val="001618C1"/>
    <w:rsid w:val="00161E07"/>
    <w:rsid w:val="00162007"/>
    <w:rsid w:val="00163650"/>
    <w:rsid w:val="001638EA"/>
    <w:rsid w:val="00163DB5"/>
    <w:rsid w:val="001642BA"/>
    <w:rsid w:val="0016486C"/>
    <w:rsid w:val="0016487F"/>
    <w:rsid w:val="001652E8"/>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AD3"/>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4BA"/>
    <w:rsid w:val="00190645"/>
    <w:rsid w:val="001906E8"/>
    <w:rsid w:val="00191450"/>
    <w:rsid w:val="001926AE"/>
    <w:rsid w:val="0019278D"/>
    <w:rsid w:val="00192A75"/>
    <w:rsid w:val="00193417"/>
    <w:rsid w:val="001938EF"/>
    <w:rsid w:val="00194479"/>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B6"/>
    <w:rsid w:val="001C3FC6"/>
    <w:rsid w:val="001C4F7E"/>
    <w:rsid w:val="001C52DD"/>
    <w:rsid w:val="001C52FA"/>
    <w:rsid w:val="001C5BCF"/>
    <w:rsid w:val="001C5CCE"/>
    <w:rsid w:val="001C5D28"/>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19F"/>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1C49"/>
    <w:rsid w:val="001F319F"/>
    <w:rsid w:val="001F386B"/>
    <w:rsid w:val="001F3A60"/>
    <w:rsid w:val="001F405A"/>
    <w:rsid w:val="001F41B6"/>
    <w:rsid w:val="001F4911"/>
    <w:rsid w:val="001F4C0D"/>
    <w:rsid w:val="001F5190"/>
    <w:rsid w:val="001F707F"/>
    <w:rsid w:val="001F7605"/>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3C"/>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19F1"/>
    <w:rsid w:val="00221EDC"/>
    <w:rsid w:val="00222EA5"/>
    <w:rsid w:val="002230F7"/>
    <w:rsid w:val="00224DCF"/>
    <w:rsid w:val="002252B4"/>
    <w:rsid w:val="00225716"/>
    <w:rsid w:val="00225A03"/>
    <w:rsid w:val="00225C1B"/>
    <w:rsid w:val="002260E9"/>
    <w:rsid w:val="0022699C"/>
    <w:rsid w:val="00226CA1"/>
    <w:rsid w:val="00226E90"/>
    <w:rsid w:val="00227453"/>
    <w:rsid w:val="00227A4E"/>
    <w:rsid w:val="00230CEA"/>
    <w:rsid w:val="002311E9"/>
    <w:rsid w:val="00231A6F"/>
    <w:rsid w:val="00232336"/>
    <w:rsid w:val="002323A9"/>
    <w:rsid w:val="002323ED"/>
    <w:rsid w:val="00232542"/>
    <w:rsid w:val="002326B4"/>
    <w:rsid w:val="0023281F"/>
    <w:rsid w:val="002329D3"/>
    <w:rsid w:val="002332A7"/>
    <w:rsid w:val="00233818"/>
    <w:rsid w:val="0023412D"/>
    <w:rsid w:val="00234440"/>
    <w:rsid w:val="00235545"/>
    <w:rsid w:val="00236307"/>
    <w:rsid w:val="0023685C"/>
    <w:rsid w:val="00240936"/>
    <w:rsid w:val="0024094A"/>
    <w:rsid w:val="00241551"/>
    <w:rsid w:val="00241E48"/>
    <w:rsid w:val="00241EED"/>
    <w:rsid w:val="00243682"/>
    <w:rsid w:val="00243DF2"/>
    <w:rsid w:val="00243E93"/>
    <w:rsid w:val="002443EF"/>
    <w:rsid w:val="00244D36"/>
    <w:rsid w:val="002450C7"/>
    <w:rsid w:val="0024629E"/>
    <w:rsid w:val="00246F8E"/>
    <w:rsid w:val="00246FFE"/>
    <w:rsid w:val="002474BB"/>
    <w:rsid w:val="002479DD"/>
    <w:rsid w:val="00247CD6"/>
    <w:rsid w:val="00250DD2"/>
    <w:rsid w:val="002517EB"/>
    <w:rsid w:val="002519C5"/>
    <w:rsid w:val="00253080"/>
    <w:rsid w:val="00254079"/>
    <w:rsid w:val="00254308"/>
    <w:rsid w:val="00254BCF"/>
    <w:rsid w:val="00254C24"/>
    <w:rsid w:val="00254DCD"/>
    <w:rsid w:val="00255728"/>
    <w:rsid w:val="00255DBB"/>
    <w:rsid w:val="002568E7"/>
    <w:rsid w:val="002601FE"/>
    <w:rsid w:val="002608C8"/>
    <w:rsid w:val="0026096D"/>
    <w:rsid w:val="002616B3"/>
    <w:rsid w:val="00261B17"/>
    <w:rsid w:val="00262028"/>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74"/>
    <w:rsid w:val="00265891"/>
    <w:rsid w:val="00265B82"/>
    <w:rsid w:val="002661E1"/>
    <w:rsid w:val="0026699D"/>
    <w:rsid w:val="0026769D"/>
    <w:rsid w:val="0027010E"/>
    <w:rsid w:val="0027036A"/>
    <w:rsid w:val="00270783"/>
    <w:rsid w:val="00270854"/>
    <w:rsid w:val="00270FC5"/>
    <w:rsid w:val="00270FE1"/>
    <w:rsid w:val="002714EE"/>
    <w:rsid w:val="00271801"/>
    <w:rsid w:val="00272359"/>
    <w:rsid w:val="00272670"/>
    <w:rsid w:val="00272B18"/>
    <w:rsid w:val="002730B6"/>
    <w:rsid w:val="0027344F"/>
    <w:rsid w:val="002740DA"/>
    <w:rsid w:val="002740E0"/>
    <w:rsid w:val="002767DA"/>
    <w:rsid w:val="00276AD5"/>
    <w:rsid w:val="00276AFC"/>
    <w:rsid w:val="00277607"/>
    <w:rsid w:val="002800A9"/>
    <w:rsid w:val="0028041A"/>
    <w:rsid w:val="002807B2"/>
    <w:rsid w:val="00281149"/>
    <w:rsid w:val="00282A0D"/>
    <w:rsid w:val="002836DA"/>
    <w:rsid w:val="00283834"/>
    <w:rsid w:val="0028427E"/>
    <w:rsid w:val="0028488B"/>
    <w:rsid w:val="00284DE4"/>
    <w:rsid w:val="00286134"/>
    <w:rsid w:val="00286479"/>
    <w:rsid w:val="00286C05"/>
    <w:rsid w:val="002870BD"/>
    <w:rsid w:val="002900B2"/>
    <w:rsid w:val="00290429"/>
    <w:rsid w:val="00290653"/>
    <w:rsid w:val="002911CD"/>
    <w:rsid w:val="002911D9"/>
    <w:rsid w:val="002918B5"/>
    <w:rsid w:val="00291EEE"/>
    <w:rsid w:val="0029264F"/>
    <w:rsid w:val="0029286A"/>
    <w:rsid w:val="002928FA"/>
    <w:rsid w:val="0029313A"/>
    <w:rsid w:val="00293834"/>
    <w:rsid w:val="0029431D"/>
    <w:rsid w:val="00294774"/>
    <w:rsid w:val="002947F5"/>
    <w:rsid w:val="0029562B"/>
    <w:rsid w:val="00295FF4"/>
    <w:rsid w:val="00297821"/>
    <w:rsid w:val="00297A2E"/>
    <w:rsid w:val="002A023A"/>
    <w:rsid w:val="002A060A"/>
    <w:rsid w:val="002A0690"/>
    <w:rsid w:val="002A0C23"/>
    <w:rsid w:val="002A0F0A"/>
    <w:rsid w:val="002A128B"/>
    <w:rsid w:val="002A1956"/>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62D"/>
    <w:rsid w:val="002B38BE"/>
    <w:rsid w:val="002B42A3"/>
    <w:rsid w:val="002B45BA"/>
    <w:rsid w:val="002B4B66"/>
    <w:rsid w:val="002B4F0C"/>
    <w:rsid w:val="002B5877"/>
    <w:rsid w:val="002B5B67"/>
    <w:rsid w:val="002B6225"/>
    <w:rsid w:val="002B650E"/>
    <w:rsid w:val="002B6B01"/>
    <w:rsid w:val="002B6C9B"/>
    <w:rsid w:val="002B6F69"/>
    <w:rsid w:val="002B70B9"/>
    <w:rsid w:val="002B75C6"/>
    <w:rsid w:val="002B7B17"/>
    <w:rsid w:val="002C0B1B"/>
    <w:rsid w:val="002C0B58"/>
    <w:rsid w:val="002C0E89"/>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5AF"/>
    <w:rsid w:val="002D375A"/>
    <w:rsid w:val="002D3D37"/>
    <w:rsid w:val="002D456C"/>
    <w:rsid w:val="002D4AC1"/>
    <w:rsid w:val="002D52BC"/>
    <w:rsid w:val="002D5FEC"/>
    <w:rsid w:val="002D6236"/>
    <w:rsid w:val="002D6AB2"/>
    <w:rsid w:val="002D7294"/>
    <w:rsid w:val="002D781E"/>
    <w:rsid w:val="002D7F6F"/>
    <w:rsid w:val="002E0798"/>
    <w:rsid w:val="002E08C8"/>
    <w:rsid w:val="002E0A6B"/>
    <w:rsid w:val="002E0F3B"/>
    <w:rsid w:val="002E1A27"/>
    <w:rsid w:val="002E1B44"/>
    <w:rsid w:val="002E1DF3"/>
    <w:rsid w:val="002E26A2"/>
    <w:rsid w:val="002E3542"/>
    <w:rsid w:val="002E38EB"/>
    <w:rsid w:val="002E3A6E"/>
    <w:rsid w:val="002E3B60"/>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105"/>
    <w:rsid w:val="002F28C3"/>
    <w:rsid w:val="002F31E6"/>
    <w:rsid w:val="002F3419"/>
    <w:rsid w:val="002F3C10"/>
    <w:rsid w:val="002F3C2C"/>
    <w:rsid w:val="002F3D8A"/>
    <w:rsid w:val="002F3EBA"/>
    <w:rsid w:val="002F46E4"/>
    <w:rsid w:val="002F4E51"/>
    <w:rsid w:val="002F56E4"/>
    <w:rsid w:val="002F5802"/>
    <w:rsid w:val="002F5A53"/>
    <w:rsid w:val="002F5ACD"/>
    <w:rsid w:val="002F5E41"/>
    <w:rsid w:val="002F63E7"/>
    <w:rsid w:val="002F6E16"/>
    <w:rsid w:val="002F6F77"/>
    <w:rsid w:val="002F7028"/>
    <w:rsid w:val="002F7082"/>
    <w:rsid w:val="002F7469"/>
    <w:rsid w:val="002F7F34"/>
    <w:rsid w:val="003004CF"/>
    <w:rsid w:val="00300CB7"/>
    <w:rsid w:val="00300D60"/>
    <w:rsid w:val="00300E4D"/>
    <w:rsid w:val="003015FC"/>
    <w:rsid w:val="00301CF2"/>
    <w:rsid w:val="00302DD6"/>
    <w:rsid w:val="00302E0D"/>
    <w:rsid w:val="00302FE1"/>
    <w:rsid w:val="00303320"/>
    <w:rsid w:val="003036B7"/>
    <w:rsid w:val="00304F5D"/>
    <w:rsid w:val="00305562"/>
    <w:rsid w:val="00305889"/>
    <w:rsid w:val="003059E0"/>
    <w:rsid w:val="00305F52"/>
    <w:rsid w:val="00307A7C"/>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0696"/>
    <w:rsid w:val="00320C52"/>
    <w:rsid w:val="00321257"/>
    <w:rsid w:val="003214F8"/>
    <w:rsid w:val="00321D0D"/>
    <w:rsid w:val="003223D4"/>
    <w:rsid w:val="00322BB2"/>
    <w:rsid w:val="00323BFE"/>
    <w:rsid w:val="00323F81"/>
    <w:rsid w:val="003244E9"/>
    <w:rsid w:val="00324E91"/>
    <w:rsid w:val="00325E1A"/>
    <w:rsid w:val="003260D3"/>
    <w:rsid w:val="003264B9"/>
    <w:rsid w:val="003272D6"/>
    <w:rsid w:val="00327447"/>
    <w:rsid w:val="003275E4"/>
    <w:rsid w:val="003304BC"/>
    <w:rsid w:val="00330DA2"/>
    <w:rsid w:val="003316B9"/>
    <w:rsid w:val="00331A97"/>
    <w:rsid w:val="00331B95"/>
    <w:rsid w:val="003324D4"/>
    <w:rsid w:val="00332662"/>
    <w:rsid w:val="0033278B"/>
    <w:rsid w:val="003330E4"/>
    <w:rsid w:val="00333B38"/>
    <w:rsid w:val="00333B48"/>
    <w:rsid w:val="00333B91"/>
    <w:rsid w:val="003344DC"/>
    <w:rsid w:val="003345D4"/>
    <w:rsid w:val="00334ABB"/>
    <w:rsid w:val="00334CCC"/>
    <w:rsid w:val="00334D80"/>
    <w:rsid w:val="00335BAF"/>
    <w:rsid w:val="0033689F"/>
    <w:rsid w:val="00337700"/>
    <w:rsid w:val="003413E0"/>
    <w:rsid w:val="00341432"/>
    <w:rsid w:val="003433FE"/>
    <w:rsid w:val="003434AB"/>
    <w:rsid w:val="0034365C"/>
    <w:rsid w:val="00343A8C"/>
    <w:rsid w:val="00343B9A"/>
    <w:rsid w:val="003441FC"/>
    <w:rsid w:val="0034428A"/>
    <w:rsid w:val="003444CF"/>
    <w:rsid w:val="003454F3"/>
    <w:rsid w:val="00345978"/>
    <w:rsid w:val="003459FA"/>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765"/>
    <w:rsid w:val="00363CFD"/>
    <w:rsid w:val="00363E17"/>
    <w:rsid w:val="003641C1"/>
    <w:rsid w:val="0036451B"/>
    <w:rsid w:val="003667D3"/>
    <w:rsid w:val="00366B69"/>
    <w:rsid w:val="00366C5A"/>
    <w:rsid w:val="00366F4E"/>
    <w:rsid w:val="00367BA7"/>
    <w:rsid w:val="0037014D"/>
    <w:rsid w:val="00370391"/>
    <w:rsid w:val="00370B4A"/>
    <w:rsid w:val="00370BE8"/>
    <w:rsid w:val="00370E77"/>
    <w:rsid w:val="00371485"/>
    <w:rsid w:val="00371766"/>
    <w:rsid w:val="003719FE"/>
    <w:rsid w:val="00371BD2"/>
    <w:rsid w:val="00372273"/>
    <w:rsid w:val="0037234B"/>
    <w:rsid w:val="00372566"/>
    <w:rsid w:val="0037295F"/>
    <w:rsid w:val="00372BF4"/>
    <w:rsid w:val="0037317B"/>
    <w:rsid w:val="00373374"/>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2C8"/>
    <w:rsid w:val="003838DC"/>
    <w:rsid w:val="0038449B"/>
    <w:rsid w:val="00385164"/>
    <w:rsid w:val="003852C6"/>
    <w:rsid w:val="003859E9"/>
    <w:rsid w:val="00385C00"/>
    <w:rsid w:val="003863CF"/>
    <w:rsid w:val="00386660"/>
    <w:rsid w:val="00390640"/>
    <w:rsid w:val="0039101D"/>
    <w:rsid w:val="00391319"/>
    <w:rsid w:val="0039185B"/>
    <w:rsid w:val="00391A8C"/>
    <w:rsid w:val="00391E96"/>
    <w:rsid w:val="003924CC"/>
    <w:rsid w:val="003926A6"/>
    <w:rsid w:val="00392FA7"/>
    <w:rsid w:val="003937D9"/>
    <w:rsid w:val="003938C6"/>
    <w:rsid w:val="003942C5"/>
    <w:rsid w:val="003945B6"/>
    <w:rsid w:val="003946FA"/>
    <w:rsid w:val="00394AB2"/>
    <w:rsid w:val="0039593E"/>
    <w:rsid w:val="0039669A"/>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0E57"/>
    <w:rsid w:val="003B2154"/>
    <w:rsid w:val="003B2B60"/>
    <w:rsid w:val="003B3318"/>
    <w:rsid w:val="003B56C8"/>
    <w:rsid w:val="003B58C8"/>
    <w:rsid w:val="003B6ADF"/>
    <w:rsid w:val="003B7669"/>
    <w:rsid w:val="003B77DA"/>
    <w:rsid w:val="003B7BD4"/>
    <w:rsid w:val="003C0368"/>
    <w:rsid w:val="003C05F4"/>
    <w:rsid w:val="003C0B14"/>
    <w:rsid w:val="003C0F17"/>
    <w:rsid w:val="003C0FF1"/>
    <w:rsid w:val="003C3770"/>
    <w:rsid w:val="003C40C7"/>
    <w:rsid w:val="003C4AC6"/>
    <w:rsid w:val="003C4E6B"/>
    <w:rsid w:val="003C52AF"/>
    <w:rsid w:val="003C5AD9"/>
    <w:rsid w:val="003C5B87"/>
    <w:rsid w:val="003C5BFA"/>
    <w:rsid w:val="003C66FC"/>
    <w:rsid w:val="003C6747"/>
    <w:rsid w:val="003C72E9"/>
    <w:rsid w:val="003D039A"/>
    <w:rsid w:val="003D0597"/>
    <w:rsid w:val="003D0C89"/>
    <w:rsid w:val="003D0DC8"/>
    <w:rsid w:val="003D1237"/>
    <w:rsid w:val="003D13F5"/>
    <w:rsid w:val="003D1943"/>
    <w:rsid w:val="003D235D"/>
    <w:rsid w:val="003D3DBC"/>
    <w:rsid w:val="003D40F1"/>
    <w:rsid w:val="003D5A40"/>
    <w:rsid w:val="003D5BB5"/>
    <w:rsid w:val="003D6741"/>
    <w:rsid w:val="003D6B8D"/>
    <w:rsid w:val="003D6BD9"/>
    <w:rsid w:val="003D711E"/>
    <w:rsid w:val="003D78AD"/>
    <w:rsid w:val="003D7BF7"/>
    <w:rsid w:val="003E1086"/>
    <w:rsid w:val="003E125F"/>
    <w:rsid w:val="003E1594"/>
    <w:rsid w:val="003E26A2"/>
    <w:rsid w:val="003E2E49"/>
    <w:rsid w:val="003E3913"/>
    <w:rsid w:val="003E435B"/>
    <w:rsid w:val="003E437E"/>
    <w:rsid w:val="003E47A8"/>
    <w:rsid w:val="003E48B0"/>
    <w:rsid w:val="003E4D90"/>
    <w:rsid w:val="003E5609"/>
    <w:rsid w:val="003E5ECD"/>
    <w:rsid w:val="003E61F2"/>
    <w:rsid w:val="003E69A8"/>
    <w:rsid w:val="003E7060"/>
    <w:rsid w:val="003E736B"/>
    <w:rsid w:val="003F003A"/>
    <w:rsid w:val="003F005E"/>
    <w:rsid w:val="003F0344"/>
    <w:rsid w:val="003F1A35"/>
    <w:rsid w:val="003F2718"/>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251F"/>
    <w:rsid w:val="0040272F"/>
    <w:rsid w:val="004037F7"/>
    <w:rsid w:val="00403D0C"/>
    <w:rsid w:val="0040492C"/>
    <w:rsid w:val="00404F3F"/>
    <w:rsid w:val="0040537F"/>
    <w:rsid w:val="00405450"/>
    <w:rsid w:val="004054DC"/>
    <w:rsid w:val="004057F3"/>
    <w:rsid w:val="00406538"/>
    <w:rsid w:val="004067AA"/>
    <w:rsid w:val="00406A0E"/>
    <w:rsid w:val="00406DD1"/>
    <w:rsid w:val="0040796F"/>
    <w:rsid w:val="00407BBB"/>
    <w:rsid w:val="00407C51"/>
    <w:rsid w:val="0041003D"/>
    <w:rsid w:val="00410919"/>
    <w:rsid w:val="00410A8F"/>
    <w:rsid w:val="00411342"/>
    <w:rsid w:val="0041215A"/>
    <w:rsid w:val="004127B6"/>
    <w:rsid w:val="00412982"/>
    <w:rsid w:val="00413686"/>
    <w:rsid w:val="00413C0F"/>
    <w:rsid w:val="00413F20"/>
    <w:rsid w:val="004146B9"/>
    <w:rsid w:val="00414B08"/>
    <w:rsid w:val="00414B96"/>
    <w:rsid w:val="00414DD5"/>
    <w:rsid w:val="00415243"/>
    <w:rsid w:val="0041580A"/>
    <w:rsid w:val="00415C82"/>
    <w:rsid w:val="00415DF8"/>
    <w:rsid w:val="00415E90"/>
    <w:rsid w:val="00415FEA"/>
    <w:rsid w:val="004174BF"/>
    <w:rsid w:val="00417563"/>
    <w:rsid w:val="00417A74"/>
    <w:rsid w:val="00417B0E"/>
    <w:rsid w:val="00420400"/>
    <w:rsid w:val="00420FA8"/>
    <w:rsid w:val="00421142"/>
    <w:rsid w:val="00421BB0"/>
    <w:rsid w:val="00421BC6"/>
    <w:rsid w:val="00421F31"/>
    <w:rsid w:val="00422172"/>
    <w:rsid w:val="0042357B"/>
    <w:rsid w:val="004235EA"/>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2B5"/>
    <w:rsid w:val="004335E3"/>
    <w:rsid w:val="00433AFA"/>
    <w:rsid w:val="004349CD"/>
    <w:rsid w:val="004351CD"/>
    <w:rsid w:val="004353D2"/>
    <w:rsid w:val="00435574"/>
    <w:rsid w:val="004363FA"/>
    <w:rsid w:val="00436C58"/>
    <w:rsid w:val="0043781B"/>
    <w:rsid w:val="00437EB0"/>
    <w:rsid w:val="00440E83"/>
    <w:rsid w:val="00441341"/>
    <w:rsid w:val="0044159F"/>
    <w:rsid w:val="00441695"/>
    <w:rsid w:val="00441C58"/>
    <w:rsid w:val="00441CF2"/>
    <w:rsid w:val="00442181"/>
    <w:rsid w:val="00443057"/>
    <w:rsid w:val="004434BD"/>
    <w:rsid w:val="00443751"/>
    <w:rsid w:val="00443F8E"/>
    <w:rsid w:val="00443F8F"/>
    <w:rsid w:val="00443F99"/>
    <w:rsid w:val="0044436C"/>
    <w:rsid w:val="00444CAF"/>
    <w:rsid w:val="00445047"/>
    <w:rsid w:val="0044612C"/>
    <w:rsid w:val="004465E5"/>
    <w:rsid w:val="00446650"/>
    <w:rsid w:val="00446DB5"/>
    <w:rsid w:val="00446DDE"/>
    <w:rsid w:val="00447075"/>
    <w:rsid w:val="004473A6"/>
    <w:rsid w:val="00447E14"/>
    <w:rsid w:val="0045063D"/>
    <w:rsid w:val="00450A4D"/>
    <w:rsid w:val="00451477"/>
    <w:rsid w:val="00451ACD"/>
    <w:rsid w:val="00451BB9"/>
    <w:rsid w:val="00451EAE"/>
    <w:rsid w:val="00452A53"/>
    <w:rsid w:val="00453785"/>
    <w:rsid w:val="0045401D"/>
    <w:rsid w:val="0045452E"/>
    <w:rsid w:val="00454783"/>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6FC"/>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73"/>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991"/>
    <w:rsid w:val="004A1B2A"/>
    <w:rsid w:val="004A1BE4"/>
    <w:rsid w:val="004A1C15"/>
    <w:rsid w:val="004A255D"/>
    <w:rsid w:val="004A2721"/>
    <w:rsid w:val="004A2A5A"/>
    <w:rsid w:val="004A2B08"/>
    <w:rsid w:val="004A349C"/>
    <w:rsid w:val="004A40E0"/>
    <w:rsid w:val="004A4756"/>
    <w:rsid w:val="004A4938"/>
    <w:rsid w:val="004A4BF3"/>
    <w:rsid w:val="004A4C7F"/>
    <w:rsid w:val="004A6CE8"/>
    <w:rsid w:val="004A7F53"/>
    <w:rsid w:val="004B011F"/>
    <w:rsid w:val="004B07CA"/>
    <w:rsid w:val="004B0B80"/>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A46"/>
    <w:rsid w:val="004C1DA7"/>
    <w:rsid w:val="004C25EB"/>
    <w:rsid w:val="004C2995"/>
    <w:rsid w:val="004C32A0"/>
    <w:rsid w:val="004C33C2"/>
    <w:rsid w:val="004C3522"/>
    <w:rsid w:val="004C43D7"/>
    <w:rsid w:val="004C4C7A"/>
    <w:rsid w:val="004C5B38"/>
    <w:rsid w:val="004C5CC7"/>
    <w:rsid w:val="004C5DC4"/>
    <w:rsid w:val="004C5F06"/>
    <w:rsid w:val="004C6562"/>
    <w:rsid w:val="004C6670"/>
    <w:rsid w:val="004C69A0"/>
    <w:rsid w:val="004C6C2B"/>
    <w:rsid w:val="004C785A"/>
    <w:rsid w:val="004D0753"/>
    <w:rsid w:val="004D0E14"/>
    <w:rsid w:val="004D152D"/>
    <w:rsid w:val="004D1D9B"/>
    <w:rsid w:val="004D1DBF"/>
    <w:rsid w:val="004D2299"/>
    <w:rsid w:val="004D26C5"/>
    <w:rsid w:val="004D2785"/>
    <w:rsid w:val="004D2D51"/>
    <w:rsid w:val="004D32FB"/>
    <w:rsid w:val="004D369A"/>
    <w:rsid w:val="004D374B"/>
    <w:rsid w:val="004D39E3"/>
    <w:rsid w:val="004D3E32"/>
    <w:rsid w:val="004D3F3E"/>
    <w:rsid w:val="004D429A"/>
    <w:rsid w:val="004D47BC"/>
    <w:rsid w:val="004D52F7"/>
    <w:rsid w:val="004D564B"/>
    <w:rsid w:val="004D62D3"/>
    <w:rsid w:val="004D647F"/>
    <w:rsid w:val="004D6D2E"/>
    <w:rsid w:val="004D744C"/>
    <w:rsid w:val="004D7B2D"/>
    <w:rsid w:val="004D7D7F"/>
    <w:rsid w:val="004E1A85"/>
    <w:rsid w:val="004E1BD8"/>
    <w:rsid w:val="004E29D2"/>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058A"/>
    <w:rsid w:val="004F2350"/>
    <w:rsid w:val="004F23E1"/>
    <w:rsid w:val="004F3836"/>
    <w:rsid w:val="004F391A"/>
    <w:rsid w:val="004F40F5"/>
    <w:rsid w:val="004F465C"/>
    <w:rsid w:val="004F4F1E"/>
    <w:rsid w:val="004F5285"/>
    <w:rsid w:val="004F5C39"/>
    <w:rsid w:val="004F717A"/>
    <w:rsid w:val="004F765F"/>
    <w:rsid w:val="004F76E7"/>
    <w:rsid w:val="004F7745"/>
    <w:rsid w:val="004F7AFD"/>
    <w:rsid w:val="005015C4"/>
    <w:rsid w:val="00501810"/>
    <w:rsid w:val="00501E05"/>
    <w:rsid w:val="005027EE"/>
    <w:rsid w:val="00502C1B"/>
    <w:rsid w:val="0050464D"/>
    <w:rsid w:val="00504873"/>
    <w:rsid w:val="00504B2C"/>
    <w:rsid w:val="00505123"/>
    <w:rsid w:val="00505339"/>
    <w:rsid w:val="00505587"/>
    <w:rsid w:val="00505C1E"/>
    <w:rsid w:val="00505DBA"/>
    <w:rsid w:val="00506364"/>
    <w:rsid w:val="005067B7"/>
    <w:rsid w:val="005069A0"/>
    <w:rsid w:val="00507BBA"/>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252"/>
    <w:rsid w:val="0052346C"/>
    <w:rsid w:val="00523671"/>
    <w:rsid w:val="005237A6"/>
    <w:rsid w:val="005238A7"/>
    <w:rsid w:val="00524182"/>
    <w:rsid w:val="00524682"/>
    <w:rsid w:val="00524A94"/>
    <w:rsid w:val="00525360"/>
    <w:rsid w:val="00525451"/>
    <w:rsid w:val="00526557"/>
    <w:rsid w:val="00526AA1"/>
    <w:rsid w:val="00526D89"/>
    <w:rsid w:val="00526E07"/>
    <w:rsid w:val="005270AE"/>
    <w:rsid w:val="00527696"/>
    <w:rsid w:val="00527774"/>
    <w:rsid w:val="00527903"/>
    <w:rsid w:val="00530449"/>
    <w:rsid w:val="0053072F"/>
    <w:rsid w:val="0053087A"/>
    <w:rsid w:val="0053179C"/>
    <w:rsid w:val="00531822"/>
    <w:rsid w:val="00531DD1"/>
    <w:rsid w:val="00531DE1"/>
    <w:rsid w:val="00532032"/>
    <w:rsid w:val="0053245F"/>
    <w:rsid w:val="005325B8"/>
    <w:rsid w:val="0053313C"/>
    <w:rsid w:val="005333A6"/>
    <w:rsid w:val="00533645"/>
    <w:rsid w:val="00533A44"/>
    <w:rsid w:val="005343FE"/>
    <w:rsid w:val="0053460C"/>
    <w:rsid w:val="00534C96"/>
    <w:rsid w:val="00535C7E"/>
    <w:rsid w:val="00536BC4"/>
    <w:rsid w:val="00536E9E"/>
    <w:rsid w:val="005371B0"/>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1CB"/>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5F2F"/>
    <w:rsid w:val="00556377"/>
    <w:rsid w:val="005564ED"/>
    <w:rsid w:val="00556626"/>
    <w:rsid w:val="0055688D"/>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4EAD"/>
    <w:rsid w:val="00565217"/>
    <w:rsid w:val="0056554D"/>
    <w:rsid w:val="00566107"/>
    <w:rsid w:val="005662B1"/>
    <w:rsid w:val="00566BC9"/>
    <w:rsid w:val="0056728F"/>
    <w:rsid w:val="00570E13"/>
    <w:rsid w:val="005712C0"/>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4C23"/>
    <w:rsid w:val="00585BE7"/>
    <w:rsid w:val="00586471"/>
    <w:rsid w:val="005870CE"/>
    <w:rsid w:val="0058715C"/>
    <w:rsid w:val="00587406"/>
    <w:rsid w:val="00590785"/>
    <w:rsid w:val="00592664"/>
    <w:rsid w:val="00592673"/>
    <w:rsid w:val="00594252"/>
    <w:rsid w:val="00594379"/>
    <w:rsid w:val="005943AA"/>
    <w:rsid w:val="00594693"/>
    <w:rsid w:val="0059494F"/>
    <w:rsid w:val="00595260"/>
    <w:rsid w:val="005967FF"/>
    <w:rsid w:val="0059791B"/>
    <w:rsid w:val="005A00F8"/>
    <w:rsid w:val="005A0552"/>
    <w:rsid w:val="005A068B"/>
    <w:rsid w:val="005A0B4E"/>
    <w:rsid w:val="005A0EDA"/>
    <w:rsid w:val="005A161E"/>
    <w:rsid w:val="005A189F"/>
    <w:rsid w:val="005A2812"/>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403E"/>
    <w:rsid w:val="005B4B3B"/>
    <w:rsid w:val="005B4D6A"/>
    <w:rsid w:val="005B5481"/>
    <w:rsid w:val="005B5BA6"/>
    <w:rsid w:val="005B6402"/>
    <w:rsid w:val="005B66FF"/>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106F"/>
    <w:rsid w:val="005D2458"/>
    <w:rsid w:val="005D3132"/>
    <w:rsid w:val="005D3454"/>
    <w:rsid w:val="005D3E0F"/>
    <w:rsid w:val="005D4523"/>
    <w:rsid w:val="005D45C7"/>
    <w:rsid w:val="005D5EF1"/>
    <w:rsid w:val="005D5F41"/>
    <w:rsid w:val="005D691F"/>
    <w:rsid w:val="005D6A00"/>
    <w:rsid w:val="005D74BB"/>
    <w:rsid w:val="005D77AB"/>
    <w:rsid w:val="005D78E7"/>
    <w:rsid w:val="005E00BF"/>
    <w:rsid w:val="005E0490"/>
    <w:rsid w:val="005E33FB"/>
    <w:rsid w:val="005E54EE"/>
    <w:rsid w:val="005E5FB1"/>
    <w:rsid w:val="005E6023"/>
    <w:rsid w:val="005F08F3"/>
    <w:rsid w:val="005F16D5"/>
    <w:rsid w:val="005F18D7"/>
    <w:rsid w:val="005F3164"/>
    <w:rsid w:val="005F3337"/>
    <w:rsid w:val="005F3BCD"/>
    <w:rsid w:val="005F3E91"/>
    <w:rsid w:val="005F412D"/>
    <w:rsid w:val="005F439D"/>
    <w:rsid w:val="005F4982"/>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1B8"/>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0C41"/>
    <w:rsid w:val="0061146B"/>
    <w:rsid w:val="00612200"/>
    <w:rsid w:val="0061286A"/>
    <w:rsid w:val="00612C3C"/>
    <w:rsid w:val="00612D62"/>
    <w:rsid w:val="00613707"/>
    <w:rsid w:val="006138D8"/>
    <w:rsid w:val="00613D8C"/>
    <w:rsid w:val="0061426E"/>
    <w:rsid w:val="00614445"/>
    <w:rsid w:val="00614454"/>
    <w:rsid w:val="00614598"/>
    <w:rsid w:val="006147CD"/>
    <w:rsid w:val="00614AC9"/>
    <w:rsid w:val="00614D77"/>
    <w:rsid w:val="00615825"/>
    <w:rsid w:val="00615A4D"/>
    <w:rsid w:val="00615CFA"/>
    <w:rsid w:val="006179F8"/>
    <w:rsid w:val="00617D25"/>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7239"/>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4C0"/>
    <w:rsid w:val="00645BBE"/>
    <w:rsid w:val="006462E0"/>
    <w:rsid w:val="00646829"/>
    <w:rsid w:val="00646FCA"/>
    <w:rsid w:val="00647D1F"/>
    <w:rsid w:val="00647FB1"/>
    <w:rsid w:val="00650184"/>
    <w:rsid w:val="00650584"/>
    <w:rsid w:val="00650E75"/>
    <w:rsid w:val="00650E96"/>
    <w:rsid w:val="006517BF"/>
    <w:rsid w:val="006519E2"/>
    <w:rsid w:val="00652515"/>
    <w:rsid w:val="006529C2"/>
    <w:rsid w:val="0065303E"/>
    <w:rsid w:val="00653D1E"/>
    <w:rsid w:val="00655B92"/>
    <w:rsid w:val="0065628F"/>
    <w:rsid w:val="00656A0A"/>
    <w:rsid w:val="00657757"/>
    <w:rsid w:val="00657A7D"/>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0249"/>
    <w:rsid w:val="00671564"/>
    <w:rsid w:val="00671837"/>
    <w:rsid w:val="00671C1F"/>
    <w:rsid w:val="00672C7E"/>
    <w:rsid w:val="006733D6"/>
    <w:rsid w:val="00673E9A"/>
    <w:rsid w:val="00673E9E"/>
    <w:rsid w:val="0067447F"/>
    <w:rsid w:val="00674577"/>
    <w:rsid w:val="00674D16"/>
    <w:rsid w:val="00675318"/>
    <w:rsid w:val="00675549"/>
    <w:rsid w:val="006759AA"/>
    <w:rsid w:val="00676023"/>
    <w:rsid w:val="00676FD0"/>
    <w:rsid w:val="00677391"/>
    <w:rsid w:val="00677793"/>
    <w:rsid w:val="00680B1D"/>
    <w:rsid w:val="00680F0B"/>
    <w:rsid w:val="0068110E"/>
    <w:rsid w:val="006818CE"/>
    <w:rsid w:val="00682556"/>
    <w:rsid w:val="006830F7"/>
    <w:rsid w:val="006836A6"/>
    <w:rsid w:val="00683AFE"/>
    <w:rsid w:val="00683F33"/>
    <w:rsid w:val="0068520A"/>
    <w:rsid w:val="006861F8"/>
    <w:rsid w:val="0068646D"/>
    <w:rsid w:val="006874BC"/>
    <w:rsid w:val="00687E0D"/>
    <w:rsid w:val="0069052E"/>
    <w:rsid w:val="00690BA1"/>
    <w:rsid w:val="00690CD0"/>
    <w:rsid w:val="00690CF4"/>
    <w:rsid w:val="0069299F"/>
    <w:rsid w:val="00692BDF"/>
    <w:rsid w:val="00692C43"/>
    <w:rsid w:val="00692FEA"/>
    <w:rsid w:val="006933B3"/>
    <w:rsid w:val="00693889"/>
    <w:rsid w:val="00693D4D"/>
    <w:rsid w:val="0069443D"/>
    <w:rsid w:val="00694E01"/>
    <w:rsid w:val="006950A6"/>
    <w:rsid w:val="00695A16"/>
    <w:rsid w:val="00695D9B"/>
    <w:rsid w:val="006962EE"/>
    <w:rsid w:val="00696BB2"/>
    <w:rsid w:val="00696FB1"/>
    <w:rsid w:val="006975D2"/>
    <w:rsid w:val="0069763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09E"/>
    <w:rsid w:val="006B13BF"/>
    <w:rsid w:val="006B36CB"/>
    <w:rsid w:val="006B42F1"/>
    <w:rsid w:val="006B47E1"/>
    <w:rsid w:val="006B5099"/>
    <w:rsid w:val="006B5B51"/>
    <w:rsid w:val="006B5EAC"/>
    <w:rsid w:val="006B63F0"/>
    <w:rsid w:val="006B66CE"/>
    <w:rsid w:val="006B6B26"/>
    <w:rsid w:val="006B6D89"/>
    <w:rsid w:val="006B7B13"/>
    <w:rsid w:val="006B7DE3"/>
    <w:rsid w:val="006B7F11"/>
    <w:rsid w:val="006C021A"/>
    <w:rsid w:val="006C09EA"/>
    <w:rsid w:val="006C0C11"/>
    <w:rsid w:val="006C0D20"/>
    <w:rsid w:val="006C0FA2"/>
    <w:rsid w:val="006C11E6"/>
    <w:rsid w:val="006C12BC"/>
    <w:rsid w:val="006C1404"/>
    <w:rsid w:val="006C17AD"/>
    <w:rsid w:val="006C1BEC"/>
    <w:rsid w:val="006C21CB"/>
    <w:rsid w:val="006C2232"/>
    <w:rsid w:val="006C23C8"/>
    <w:rsid w:val="006C2610"/>
    <w:rsid w:val="006C2BEF"/>
    <w:rsid w:val="006C2F90"/>
    <w:rsid w:val="006C31C3"/>
    <w:rsid w:val="006C3C8D"/>
    <w:rsid w:val="006C4006"/>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943"/>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6E93"/>
    <w:rsid w:val="006E7F9A"/>
    <w:rsid w:val="006F034F"/>
    <w:rsid w:val="006F05EC"/>
    <w:rsid w:val="006F109D"/>
    <w:rsid w:val="006F14AB"/>
    <w:rsid w:val="006F185F"/>
    <w:rsid w:val="006F1FC5"/>
    <w:rsid w:val="006F20F9"/>
    <w:rsid w:val="006F3492"/>
    <w:rsid w:val="006F356D"/>
    <w:rsid w:val="006F35BF"/>
    <w:rsid w:val="006F3CC0"/>
    <w:rsid w:val="006F4123"/>
    <w:rsid w:val="006F4232"/>
    <w:rsid w:val="006F43AF"/>
    <w:rsid w:val="006F53BB"/>
    <w:rsid w:val="006F6E90"/>
    <w:rsid w:val="006F6F89"/>
    <w:rsid w:val="006F7346"/>
    <w:rsid w:val="006F7787"/>
    <w:rsid w:val="006F78ED"/>
    <w:rsid w:val="006F7D9D"/>
    <w:rsid w:val="007013B6"/>
    <w:rsid w:val="00701B01"/>
    <w:rsid w:val="00702A88"/>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349B"/>
    <w:rsid w:val="00734A4C"/>
    <w:rsid w:val="00734E75"/>
    <w:rsid w:val="00735C16"/>
    <w:rsid w:val="00736031"/>
    <w:rsid w:val="007362CE"/>
    <w:rsid w:val="007363FF"/>
    <w:rsid w:val="00736CE3"/>
    <w:rsid w:val="00737DB6"/>
    <w:rsid w:val="0074003E"/>
    <w:rsid w:val="00740EBD"/>
    <w:rsid w:val="00741018"/>
    <w:rsid w:val="00741636"/>
    <w:rsid w:val="00741C00"/>
    <w:rsid w:val="00741E51"/>
    <w:rsid w:val="007423CF"/>
    <w:rsid w:val="00742721"/>
    <w:rsid w:val="00742949"/>
    <w:rsid w:val="00743D43"/>
    <w:rsid w:val="007442B9"/>
    <w:rsid w:val="007445FC"/>
    <w:rsid w:val="00745AAC"/>
    <w:rsid w:val="00745E08"/>
    <w:rsid w:val="007465EB"/>
    <w:rsid w:val="00746BF2"/>
    <w:rsid w:val="00746FC7"/>
    <w:rsid w:val="00747187"/>
    <w:rsid w:val="00747191"/>
    <w:rsid w:val="00750367"/>
    <w:rsid w:val="007503CA"/>
    <w:rsid w:val="0075077F"/>
    <w:rsid w:val="007507ED"/>
    <w:rsid w:val="00750C4E"/>
    <w:rsid w:val="007516BF"/>
    <w:rsid w:val="0075254D"/>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09D5"/>
    <w:rsid w:val="0076103A"/>
    <w:rsid w:val="007617F0"/>
    <w:rsid w:val="00761979"/>
    <w:rsid w:val="00761A9C"/>
    <w:rsid w:val="00761B14"/>
    <w:rsid w:val="00761C56"/>
    <w:rsid w:val="00761C7A"/>
    <w:rsid w:val="00761CC2"/>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4A7"/>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6D1"/>
    <w:rsid w:val="007A691D"/>
    <w:rsid w:val="007A6F6B"/>
    <w:rsid w:val="007A79D4"/>
    <w:rsid w:val="007A7B92"/>
    <w:rsid w:val="007A7CB5"/>
    <w:rsid w:val="007B1299"/>
    <w:rsid w:val="007B1326"/>
    <w:rsid w:val="007B16BF"/>
    <w:rsid w:val="007B317D"/>
    <w:rsid w:val="007B37AD"/>
    <w:rsid w:val="007B4BD9"/>
    <w:rsid w:val="007B4BFE"/>
    <w:rsid w:val="007B4E37"/>
    <w:rsid w:val="007B5C8C"/>
    <w:rsid w:val="007B5C9F"/>
    <w:rsid w:val="007B5E72"/>
    <w:rsid w:val="007B667A"/>
    <w:rsid w:val="007B6A31"/>
    <w:rsid w:val="007B7243"/>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1A49"/>
    <w:rsid w:val="007D2125"/>
    <w:rsid w:val="007D21C9"/>
    <w:rsid w:val="007D29C2"/>
    <w:rsid w:val="007D2B8E"/>
    <w:rsid w:val="007D32A9"/>
    <w:rsid w:val="007D364D"/>
    <w:rsid w:val="007D4829"/>
    <w:rsid w:val="007D4CDF"/>
    <w:rsid w:val="007D4D79"/>
    <w:rsid w:val="007D53A1"/>
    <w:rsid w:val="007D5498"/>
    <w:rsid w:val="007D5792"/>
    <w:rsid w:val="007D6047"/>
    <w:rsid w:val="007D614B"/>
    <w:rsid w:val="007D63BF"/>
    <w:rsid w:val="007D6525"/>
    <w:rsid w:val="007D66E3"/>
    <w:rsid w:val="007D6A22"/>
    <w:rsid w:val="007D712D"/>
    <w:rsid w:val="007D781D"/>
    <w:rsid w:val="007D7C3A"/>
    <w:rsid w:val="007E0D8A"/>
    <w:rsid w:val="007E1129"/>
    <w:rsid w:val="007E13F9"/>
    <w:rsid w:val="007E2082"/>
    <w:rsid w:val="007E2371"/>
    <w:rsid w:val="007E244B"/>
    <w:rsid w:val="007E354E"/>
    <w:rsid w:val="007E3825"/>
    <w:rsid w:val="007E3FDB"/>
    <w:rsid w:val="007E45B0"/>
    <w:rsid w:val="007E4A3F"/>
    <w:rsid w:val="007E4BA0"/>
    <w:rsid w:val="007E5C30"/>
    <w:rsid w:val="007E5D83"/>
    <w:rsid w:val="007E6024"/>
    <w:rsid w:val="007E6AC5"/>
    <w:rsid w:val="007E7689"/>
    <w:rsid w:val="007E7877"/>
    <w:rsid w:val="007E7962"/>
    <w:rsid w:val="007F09DD"/>
    <w:rsid w:val="007F0B88"/>
    <w:rsid w:val="007F0C04"/>
    <w:rsid w:val="007F109A"/>
    <w:rsid w:val="007F1D49"/>
    <w:rsid w:val="007F281F"/>
    <w:rsid w:val="007F2886"/>
    <w:rsid w:val="007F28CD"/>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7F7FD2"/>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5FDF"/>
    <w:rsid w:val="00816959"/>
    <w:rsid w:val="008169E2"/>
    <w:rsid w:val="00816F2F"/>
    <w:rsid w:val="00816FFC"/>
    <w:rsid w:val="00817AF9"/>
    <w:rsid w:val="008206B7"/>
    <w:rsid w:val="00820C1B"/>
    <w:rsid w:val="00820D09"/>
    <w:rsid w:val="0082241D"/>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294D"/>
    <w:rsid w:val="0083305E"/>
    <w:rsid w:val="00833824"/>
    <w:rsid w:val="00835066"/>
    <w:rsid w:val="00836074"/>
    <w:rsid w:val="00836661"/>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5FA4"/>
    <w:rsid w:val="008563D6"/>
    <w:rsid w:val="00856B43"/>
    <w:rsid w:val="008603AE"/>
    <w:rsid w:val="008603E3"/>
    <w:rsid w:val="008605B4"/>
    <w:rsid w:val="00861667"/>
    <w:rsid w:val="00862420"/>
    <w:rsid w:val="008629B5"/>
    <w:rsid w:val="00862B3D"/>
    <w:rsid w:val="00863DD1"/>
    <w:rsid w:val="00864605"/>
    <w:rsid w:val="0086466A"/>
    <w:rsid w:val="008649EB"/>
    <w:rsid w:val="00864FD5"/>
    <w:rsid w:val="008651EB"/>
    <w:rsid w:val="00865DCC"/>
    <w:rsid w:val="0086637C"/>
    <w:rsid w:val="008663BA"/>
    <w:rsid w:val="0086645F"/>
    <w:rsid w:val="00866785"/>
    <w:rsid w:val="00866F0C"/>
    <w:rsid w:val="00867A14"/>
    <w:rsid w:val="0087085F"/>
    <w:rsid w:val="00871BE9"/>
    <w:rsid w:val="00871D3D"/>
    <w:rsid w:val="0087226F"/>
    <w:rsid w:val="0087255F"/>
    <w:rsid w:val="00872AAC"/>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4B83"/>
    <w:rsid w:val="008857BE"/>
    <w:rsid w:val="00886906"/>
    <w:rsid w:val="008869A9"/>
    <w:rsid w:val="00886A26"/>
    <w:rsid w:val="00886FCE"/>
    <w:rsid w:val="00887361"/>
    <w:rsid w:val="008873D5"/>
    <w:rsid w:val="008907E7"/>
    <w:rsid w:val="00891025"/>
    <w:rsid w:val="00891629"/>
    <w:rsid w:val="008927A8"/>
    <w:rsid w:val="00892ABF"/>
    <w:rsid w:val="00892ADE"/>
    <w:rsid w:val="00892AF7"/>
    <w:rsid w:val="008936A6"/>
    <w:rsid w:val="00893A2C"/>
    <w:rsid w:val="00893C37"/>
    <w:rsid w:val="00893C41"/>
    <w:rsid w:val="008943B7"/>
    <w:rsid w:val="0089498F"/>
    <w:rsid w:val="00894ADA"/>
    <w:rsid w:val="00894FE3"/>
    <w:rsid w:val="0089582D"/>
    <w:rsid w:val="00895DCE"/>
    <w:rsid w:val="008A0946"/>
    <w:rsid w:val="008A0BAF"/>
    <w:rsid w:val="008A113E"/>
    <w:rsid w:val="008A141C"/>
    <w:rsid w:val="008A14D5"/>
    <w:rsid w:val="008A1B35"/>
    <w:rsid w:val="008A2541"/>
    <w:rsid w:val="008A26AD"/>
    <w:rsid w:val="008A3C3D"/>
    <w:rsid w:val="008A4F03"/>
    <w:rsid w:val="008A54B9"/>
    <w:rsid w:val="008A54E0"/>
    <w:rsid w:val="008A574F"/>
    <w:rsid w:val="008A5D67"/>
    <w:rsid w:val="008A604C"/>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05"/>
    <w:rsid w:val="008B44FB"/>
    <w:rsid w:val="008B57F3"/>
    <w:rsid w:val="008B594A"/>
    <w:rsid w:val="008B5A51"/>
    <w:rsid w:val="008B5C1B"/>
    <w:rsid w:val="008B5EF8"/>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1EE"/>
    <w:rsid w:val="008D2CD1"/>
    <w:rsid w:val="008D31A5"/>
    <w:rsid w:val="008D3431"/>
    <w:rsid w:val="008D4A03"/>
    <w:rsid w:val="008D4B10"/>
    <w:rsid w:val="008D4DD2"/>
    <w:rsid w:val="008D5287"/>
    <w:rsid w:val="008D558A"/>
    <w:rsid w:val="008D5E00"/>
    <w:rsid w:val="008D64F1"/>
    <w:rsid w:val="008D6D07"/>
    <w:rsid w:val="008D728D"/>
    <w:rsid w:val="008D7FE8"/>
    <w:rsid w:val="008E0C4D"/>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986"/>
    <w:rsid w:val="00900BD4"/>
    <w:rsid w:val="009011BD"/>
    <w:rsid w:val="00901241"/>
    <w:rsid w:val="00902119"/>
    <w:rsid w:val="00902955"/>
    <w:rsid w:val="00902A2C"/>
    <w:rsid w:val="00903998"/>
    <w:rsid w:val="00903EB4"/>
    <w:rsid w:val="00904B19"/>
    <w:rsid w:val="00905688"/>
    <w:rsid w:val="00905F54"/>
    <w:rsid w:val="00906ED7"/>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7B5"/>
    <w:rsid w:val="00921D5C"/>
    <w:rsid w:val="00921FF2"/>
    <w:rsid w:val="009226AA"/>
    <w:rsid w:val="00922EE1"/>
    <w:rsid w:val="009234FB"/>
    <w:rsid w:val="00923744"/>
    <w:rsid w:val="00924717"/>
    <w:rsid w:val="00924A87"/>
    <w:rsid w:val="0092596A"/>
    <w:rsid w:val="00925A25"/>
    <w:rsid w:val="00926FC2"/>
    <w:rsid w:val="009270E7"/>
    <w:rsid w:val="009271C1"/>
    <w:rsid w:val="0092797C"/>
    <w:rsid w:val="00927E3E"/>
    <w:rsid w:val="00927EDC"/>
    <w:rsid w:val="009306F5"/>
    <w:rsid w:val="00930765"/>
    <w:rsid w:val="00930C13"/>
    <w:rsid w:val="00930E9A"/>
    <w:rsid w:val="00932916"/>
    <w:rsid w:val="00932A45"/>
    <w:rsid w:val="00932F63"/>
    <w:rsid w:val="009333D0"/>
    <w:rsid w:val="00933AFA"/>
    <w:rsid w:val="00933E3B"/>
    <w:rsid w:val="009343C8"/>
    <w:rsid w:val="00935022"/>
    <w:rsid w:val="00935AC7"/>
    <w:rsid w:val="00935ADA"/>
    <w:rsid w:val="00935D76"/>
    <w:rsid w:val="00935FE2"/>
    <w:rsid w:val="00936069"/>
    <w:rsid w:val="009361F9"/>
    <w:rsid w:val="00936203"/>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27FC"/>
    <w:rsid w:val="009537B7"/>
    <w:rsid w:val="00953D22"/>
    <w:rsid w:val="00953E3C"/>
    <w:rsid w:val="00954AF3"/>
    <w:rsid w:val="00955728"/>
    <w:rsid w:val="0095591C"/>
    <w:rsid w:val="009575E5"/>
    <w:rsid w:val="00960D63"/>
    <w:rsid w:val="00961557"/>
    <w:rsid w:val="00962EEA"/>
    <w:rsid w:val="0096328F"/>
    <w:rsid w:val="009632F8"/>
    <w:rsid w:val="0096431C"/>
    <w:rsid w:val="00964E19"/>
    <w:rsid w:val="00965E8B"/>
    <w:rsid w:val="00966662"/>
    <w:rsid w:val="00966F3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4CD5"/>
    <w:rsid w:val="009751D3"/>
    <w:rsid w:val="00975779"/>
    <w:rsid w:val="00976938"/>
    <w:rsid w:val="00976D6B"/>
    <w:rsid w:val="00976E0B"/>
    <w:rsid w:val="00977399"/>
    <w:rsid w:val="00977AC3"/>
    <w:rsid w:val="00977CA3"/>
    <w:rsid w:val="009802E5"/>
    <w:rsid w:val="00980E59"/>
    <w:rsid w:val="009815F6"/>
    <w:rsid w:val="009817D6"/>
    <w:rsid w:val="00982099"/>
    <w:rsid w:val="009820F9"/>
    <w:rsid w:val="009822DF"/>
    <w:rsid w:val="009829A1"/>
    <w:rsid w:val="00982D3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150"/>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3FB1"/>
    <w:rsid w:val="009B4738"/>
    <w:rsid w:val="009B561A"/>
    <w:rsid w:val="009B5788"/>
    <w:rsid w:val="009B5E34"/>
    <w:rsid w:val="009B6575"/>
    <w:rsid w:val="009B67E0"/>
    <w:rsid w:val="009B6E5D"/>
    <w:rsid w:val="009B724F"/>
    <w:rsid w:val="009B7623"/>
    <w:rsid w:val="009B76D2"/>
    <w:rsid w:val="009B76D4"/>
    <w:rsid w:val="009B7A06"/>
    <w:rsid w:val="009C0703"/>
    <w:rsid w:val="009C15E7"/>
    <w:rsid w:val="009C18F9"/>
    <w:rsid w:val="009C19EE"/>
    <w:rsid w:val="009C1C09"/>
    <w:rsid w:val="009C2E99"/>
    <w:rsid w:val="009C32EA"/>
    <w:rsid w:val="009C35AD"/>
    <w:rsid w:val="009C3F5A"/>
    <w:rsid w:val="009C3F92"/>
    <w:rsid w:val="009C4380"/>
    <w:rsid w:val="009C44B5"/>
    <w:rsid w:val="009C4975"/>
    <w:rsid w:val="009C4F76"/>
    <w:rsid w:val="009C556E"/>
    <w:rsid w:val="009C59E4"/>
    <w:rsid w:val="009C6271"/>
    <w:rsid w:val="009C6AD2"/>
    <w:rsid w:val="009C70C2"/>
    <w:rsid w:val="009D06A4"/>
    <w:rsid w:val="009D07FD"/>
    <w:rsid w:val="009D113E"/>
    <w:rsid w:val="009D1226"/>
    <w:rsid w:val="009D14BE"/>
    <w:rsid w:val="009D1577"/>
    <w:rsid w:val="009D15E0"/>
    <w:rsid w:val="009D18E8"/>
    <w:rsid w:val="009D1AD6"/>
    <w:rsid w:val="009D1EF6"/>
    <w:rsid w:val="009D2915"/>
    <w:rsid w:val="009D2A5C"/>
    <w:rsid w:val="009D2CF5"/>
    <w:rsid w:val="009D2F47"/>
    <w:rsid w:val="009D310E"/>
    <w:rsid w:val="009D33C0"/>
    <w:rsid w:val="009D37BB"/>
    <w:rsid w:val="009D3DA1"/>
    <w:rsid w:val="009D4129"/>
    <w:rsid w:val="009D451A"/>
    <w:rsid w:val="009D4B66"/>
    <w:rsid w:val="009D4C60"/>
    <w:rsid w:val="009D519D"/>
    <w:rsid w:val="009D5239"/>
    <w:rsid w:val="009D53D2"/>
    <w:rsid w:val="009D53E6"/>
    <w:rsid w:val="009D5598"/>
    <w:rsid w:val="009D5D44"/>
    <w:rsid w:val="009D6813"/>
    <w:rsid w:val="009D69AF"/>
    <w:rsid w:val="009D7039"/>
    <w:rsid w:val="009D7E11"/>
    <w:rsid w:val="009E072E"/>
    <w:rsid w:val="009E0763"/>
    <w:rsid w:val="009E132C"/>
    <w:rsid w:val="009E14CC"/>
    <w:rsid w:val="009E151F"/>
    <w:rsid w:val="009E155F"/>
    <w:rsid w:val="009E15F1"/>
    <w:rsid w:val="009E24F0"/>
    <w:rsid w:val="009E2805"/>
    <w:rsid w:val="009E2D8D"/>
    <w:rsid w:val="009E2FB5"/>
    <w:rsid w:val="009E4083"/>
    <w:rsid w:val="009E42F1"/>
    <w:rsid w:val="009E461C"/>
    <w:rsid w:val="009E4B74"/>
    <w:rsid w:val="009E4C3A"/>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D00"/>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BF9"/>
    <w:rsid w:val="00A16FAB"/>
    <w:rsid w:val="00A17791"/>
    <w:rsid w:val="00A17C98"/>
    <w:rsid w:val="00A203EE"/>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8CF"/>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1B05"/>
    <w:rsid w:val="00A43114"/>
    <w:rsid w:val="00A451FD"/>
    <w:rsid w:val="00A453A7"/>
    <w:rsid w:val="00A45439"/>
    <w:rsid w:val="00A455C0"/>
    <w:rsid w:val="00A45948"/>
    <w:rsid w:val="00A461B9"/>
    <w:rsid w:val="00A47984"/>
    <w:rsid w:val="00A47BDC"/>
    <w:rsid w:val="00A51257"/>
    <w:rsid w:val="00A513B6"/>
    <w:rsid w:val="00A51A59"/>
    <w:rsid w:val="00A51C3C"/>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4DDA"/>
    <w:rsid w:val="00A557F5"/>
    <w:rsid w:val="00A55C1E"/>
    <w:rsid w:val="00A562AB"/>
    <w:rsid w:val="00A564A7"/>
    <w:rsid w:val="00A566EC"/>
    <w:rsid w:val="00A56921"/>
    <w:rsid w:val="00A56929"/>
    <w:rsid w:val="00A56BD5"/>
    <w:rsid w:val="00A6024B"/>
    <w:rsid w:val="00A609D8"/>
    <w:rsid w:val="00A619FC"/>
    <w:rsid w:val="00A61BDA"/>
    <w:rsid w:val="00A6211A"/>
    <w:rsid w:val="00A629CD"/>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28F"/>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3F2"/>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4C08"/>
    <w:rsid w:val="00A95147"/>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01E"/>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5E8E"/>
    <w:rsid w:val="00AD604B"/>
    <w:rsid w:val="00AD61F2"/>
    <w:rsid w:val="00AD7BC1"/>
    <w:rsid w:val="00AD7E84"/>
    <w:rsid w:val="00AE06C1"/>
    <w:rsid w:val="00AE0827"/>
    <w:rsid w:val="00AE0B67"/>
    <w:rsid w:val="00AE0CF6"/>
    <w:rsid w:val="00AE1002"/>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BD9"/>
    <w:rsid w:val="00AF5CC3"/>
    <w:rsid w:val="00AF6058"/>
    <w:rsid w:val="00AF6BE9"/>
    <w:rsid w:val="00AF70E7"/>
    <w:rsid w:val="00AF7190"/>
    <w:rsid w:val="00AF7752"/>
    <w:rsid w:val="00B00F0F"/>
    <w:rsid w:val="00B011CB"/>
    <w:rsid w:val="00B013AF"/>
    <w:rsid w:val="00B014CD"/>
    <w:rsid w:val="00B01D2C"/>
    <w:rsid w:val="00B0261C"/>
    <w:rsid w:val="00B02A61"/>
    <w:rsid w:val="00B02A7E"/>
    <w:rsid w:val="00B02C2D"/>
    <w:rsid w:val="00B02E39"/>
    <w:rsid w:val="00B03C17"/>
    <w:rsid w:val="00B04421"/>
    <w:rsid w:val="00B05118"/>
    <w:rsid w:val="00B0675A"/>
    <w:rsid w:val="00B067D3"/>
    <w:rsid w:val="00B072EF"/>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B26"/>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49DB"/>
    <w:rsid w:val="00B65108"/>
    <w:rsid w:val="00B669BC"/>
    <w:rsid w:val="00B66B39"/>
    <w:rsid w:val="00B67D40"/>
    <w:rsid w:val="00B67F57"/>
    <w:rsid w:val="00B70347"/>
    <w:rsid w:val="00B7079F"/>
    <w:rsid w:val="00B70A9B"/>
    <w:rsid w:val="00B711E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EFF"/>
    <w:rsid w:val="00B81F3C"/>
    <w:rsid w:val="00B821E5"/>
    <w:rsid w:val="00B82A40"/>
    <w:rsid w:val="00B837F7"/>
    <w:rsid w:val="00B84500"/>
    <w:rsid w:val="00B8467B"/>
    <w:rsid w:val="00B8496A"/>
    <w:rsid w:val="00B84A40"/>
    <w:rsid w:val="00B87B68"/>
    <w:rsid w:val="00B87E60"/>
    <w:rsid w:val="00B906B4"/>
    <w:rsid w:val="00B91696"/>
    <w:rsid w:val="00B91826"/>
    <w:rsid w:val="00B91AAD"/>
    <w:rsid w:val="00B91F25"/>
    <w:rsid w:val="00B924E0"/>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393"/>
    <w:rsid w:val="00BA767B"/>
    <w:rsid w:val="00BA7F1B"/>
    <w:rsid w:val="00BB00B7"/>
    <w:rsid w:val="00BB0B7A"/>
    <w:rsid w:val="00BB1B5E"/>
    <w:rsid w:val="00BB1E9A"/>
    <w:rsid w:val="00BB2BFA"/>
    <w:rsid w:val="00BB2D6A"/>
    <w:rsid w:val="00BB3350"/>
    <w:rsid w:val="00BB34D5"/>
    <w:rsid w:val="00BB4018"/>
    <w:rsid w:val="00BB4ADE"/>
    <w:rsid w:val="00BB4C6C"/>
    <w:rsid w:val="00BB4EA4"/>
    <w:rsid w:val="00BB5094"/>
    <w:rsid w:val="00BB56BF"/>
    <w:rsid w:val="00BB5A6B"/>
    <w:rsid w:val="00BB5ABC"/>
    <w:rsid w:val="00BB69B7"/>
    <w:rsid w:val="00BB6D11"/>
    <w:rsid w:val="00BB7342"/>
    <w:rsid w:val="00BB73BC"/>
    <w:rsid w:val="00BB7BEA"/>
    <w:rsid w:val="00BB7DEF"/>
    <w:rsid w:val="00BB7E8A"/>
    <w:rsid w:val="00BC0B40"/>
    <w:rsid w:val="00BC0F55"/>
    <w:rsid w:val="00BC1C50"/>
    <w:rsid w:val="00BC1C6E"/>
    <w:rsid w:val="00BC2ADA"/>
    <w:rsid w:val="00BC2F66"/>
    <w:rsid w:val="00BC3349"/>
    <w:rsid w:val="00BC33E8"/>
    <w:rsid w:val="00BC3F33"/>
    <w:rsid w:val="00BC3F70"/>
    <w:rsid w:val="00BC411B"/>
    <w:rsid w:val="00BC44FF"/>
    <w:rsid w:val="00BC5672"/>
    <w:rsid w:val="00BC5ACA"/>
    <w:rsid w:val="00BC5FD4"/>
    <w:rsid w:val="00BC6261"/>
    <w:rsid w:val="00BC6357"/>
    <w:rsid w:val="00BC6591"/>
    <w:rsid w:val="00BC6745"/>
    <w:rsid w:val="00BC69D9"/>
    <w:rsid w:val="00BC7472"/>
    <w:rsid w:val="00BC7CA8"/>
    <w:rsid w:val="00BD0981"/>
    <w:rsid w:val="00BD0E50"/>
    <w:rsid w:val="00BD1002"/>
    <w:rsid w:val="00BD1AF0"/>
    <w:rsid w:val="00BD1CF8"/>
    <w:rsid w:val="00BD21E8"/>
    <w:rsid w:val="00BD2A95"/>
    <w:rsid w:val="00BD36F0"/>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393F"/>
    <w:rsid w:val="00BE5642"/>
    <w:rsid w:val="00BE5722"/>
    <w:rsid w:val="00BE5FE0"/>
    <w:rsid w:val="00BE602E"/>
    <w:rsid w:val="00BE6603"/>
    <w:rsid w:val="00BE6AFB"/>
    <w:rsid w:val="00BE6DC2"/>
    <w:rsid w:val="00BF0174"/>
    <w:rsid w:val="00BF096B"/>
    <w:rsid w:val="00BF0E84"/>
    <w:rsid w:val="00BF16C7"/>
    <w:rsid w:val="00BF1A13"/>
    <w:rsid w:val="00BF2614"/>
    <w:rsid w:val="00BF2AFB"/>
    <w:rsid w:val="00BF2B7B"/>
    <w:rsid w:val="00BF2F26"/>
    <w:rsid w:val="00BF3B4D"/>
    <w:rsid w:val="00BF3E71"/>
    <w:rsid w:val="00BF3F7B"/>
    <w:rsid w:val="00BF40A1"/>
    <w:rsid w:val="00BF4978"/>
    <w:rsid w:val="00BF4C0A"/>
    <w:rsid w:val="00BF55D2"/>
    <w:rsid w:val="00BF5CC5"/>
    <w:rsid w:val="00BF631D"/>
    <w:rsid w:val="00BF69CA"/>
    <w:rsid w:val="00BF6DEA"/>
    <w:rsid w:val="00BF7792"/>
    <w:rsid w:val="00C0015E"/>
    <w:rsid w:val="00C0194F"/>
    <w:rsid w:val="00C019B0"/>
    <w:rsid w:val="00C03208"/>
    <w:rsid w:val="00C0433C"/>
    <w:rsid w:val="00C0443E"/>
    <w:rsid w:val="00C04930"/>
    <w:rsid w:val="00C053F9"/>
    <w:rsid w:val="00C0602F"/>
    <w:rsid w:val="00C06996"/>
    <w:rsid w:val="00C0761C"/>
    <w:rsid w:val="00C07880"/>
    <w:rsid w:val="00C07973"/>
    <w:rsid w:val="00C07F3F"/>
    <w:rsid w:val="00C11555"/>
    <w:rsid w:val="00C11855"/>
    <w:rsid w:val="00C11D7C"/>
    <w:rsid w:val="00C11E37"/>
    <w:rsid w:val="00C12C82"/>
    <w:rsid w:val="00C1351D"/>
    <w:rsid w:val="00C139FA"/>
    <w:rsid w:val="00C142F1"/>
    <w:rsid w:val="00C14733"/>
    <w:rsid w:val="00C1560F"/>
    <w:rsid w:val="00C1563B"/>
    <w:rsid w:val="00C15F47"/>
    <w:rsid w:val="00C160C4"/>
    <w:rsid w:val="00C1622C"/>
    <w:rsid w:val="00C2083F"/>
    <w:rsid w:val="00C209E8"/>
    <w:rsid w:val="00C20CB3"/>
    <w:rsid w:val="00C20E1A"/>
    <w:rsid w:val="00C20F5C"/>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A31"/>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58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CDD"/>
    <w:rsid w:val="00C62E82"/>
    <w:rsid w:val="00C6317F"/>
    <w:rsid w:val="00C64DCA"/>
    <w:rsid w:val="00C64FB9"/>
    <w:rsid w:val="00C65365"/>
    <w:rsid w:val="00C65931"/>
    <w:rsid w:val="00C664A8"/>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2D7F"/>
    <w:rsid w:val="00C83B86"/>
    <w:rsid w:val="00C84362"/>
    <w:rsid w:val="00C844C6"/>
    <w:rsid w:val="00C84A6F"/>
    <w:rsid w:val="00C84C34"/>
    <w:rsid w:val="00C84EEA"/>
    <w:rsid w:val="00C8558E"/>
    <w:rsid w:val="00C85E4A"/>
    <w:rsid w:val="00C86004"/>
    <w:rsid w:val="00C863EE"/>
    <w:rsid w:val="00C86800"/>
    <w:rsid w:val="00C87013"/>
    <w:rsid w:val="00C9019A"/>
    <w:rsid w:val="00C901AD"/>
    <w:rsid w:val="00C901E0"/>
    <w:rsid w:val="00C904F2"/>
    <w:rsid w:val="00C9054A"/>
    <w:rsid w:val="00C90949"/>
    <w:rsid w:val="00C90984"/>
    <w:rsid w:val="00C9163B"/>
    <w:rsid w:val="00C91975"/>
    <w:rsid w:val="00C924A6"/>
    <w:rsid w:val="00C930C7"/>
    <w:rsid w:val="00C933AE"/>
    <w:rsid w:val="00C94079"/>
    <w:rsid w:val="00C94DF1"/>
    <w:rsid w:val="00C95411"/>
    <w:rsid w:val="00C954EC"/>
    <w:rsid w:val="00C95521"/>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132"/>
    <w:rsid w:val="00CB43FA"/>
    <w:rsid w:val="00CB61A4"/>
    <w:rsid w:val="00CB675B"/>
    <w:rsid w:val="00CB6E48"/>
    <w:rsid w:val="00CB7206"/>
    <w:rsid w:val="00CB7F48"/>
    <w:rsid w:val="00CC03E6"/>
    <w:rsid w:val="00CC0681"/>
    <w:rsid w:val="00CC076F"/>
    <w:rsid w:val="00CC1220"/>
    <w:rsid w:val="00CC14D5"/>
    <w:rsid w:val="00CC232C"/>
    <w:rsid w:val="00CC241C"/>
    <w:rsid w:val="00CC2874"/>
    <w:rsid w:val="00CC2D15"/>
    <w:rsid w:val="00CC306B"/>
    <w:rsid w:val="00CC34F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352"/>
    <w:rsid w:val="00CD34F8"/>
    <w:rsid w:val="00CD4043"/>
    <w:rsid w:val="00CD4A53"/>
    <w:rsid w:val="00CD4AC5"/>
    <w:rsid w:val="00CD4F96"/>
    <w:rsid w:val="00CD52AA"/>
    <w:rsid w:val="00CD56C6"/>
    <w:rsid w:val="00CD5803"/>
    <w:rsid w:val="00CD6574"/>
    <w:rsid w:val="00CD66A4"/>
    <w:rsid w:val="00CD68D1"/>
    <w:rsid w:val="00CD6C00"/>
    <w:rsid w:val="00CD763F"/>
    <w:rsid w:val="00CD7ACF"/>
    <w:rsid w:val="00CD7CF1"/>
    <w:rsid w:val="00CE04D9"/>
    <w:rsid w:val="00CE147C"/>
    <w:rsid w:val="00CE1941"/>
    <w:rsid w:val="00CE1D29"/>
    <w:rsid w:val="00CE235F"/>
    <w:rsid w:val="00CE28FF"/>
    <w:rsid w:val="00CE3CFF"/>
    <w:rsid w:val="00CE3E48"/>
    <w:rsid w:val="00CE4478"/>
    <w:rsid w:val="00CE6FA4"/>
    <w:rsid w:val="00CE7A49"/>
    <w:rsid w:val="00CF0097"/>
    <w:rsid w:val="00CF0574"/>
    <w:rsid w:val="00CF0936"/>
    <w:rsid w:val="00CF12BC"/>
    <w:rsid w:val="00CF1870"/>
    <w:rsid w:val="00CF2815"/>
    <w:rsid w:val="00CF2FD0"/>
    <w:rsid w:val="00CF335C"/>
    <w:rsid w:val="00CF356C"/>
    <w:rsid w:val="00CF3AF1"/>
    <w:rsid w:val="00CF4BCF"/>
    <w:rsid w:val="00CF571C"/>
    <w:rsid w:val="00CF6234"/>
    <w:rsid w:val="00CF6510"/>
    <w:rsid w:val="00CF70C4"/>
    <w:rsid w:val="00CF756E"/>
    <w:rsid w:val="00CF7BA2"/>
    <w:rsid w:val="00CF7CC1"/>
    <w:rsid w:val="00CF7E52"/>
    <w:rsid w:val="00CF7FBB"/>
    <w:rsid w:val="00D00BCA"/>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CDC"/>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082"/>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4EA0"/>
    <w:rsid w:val="00D25412"/>
    <w:rsid w:val="00D25546"/>
    <w:rsid w:val="00D2616A"/>
    <w:rsid w:val="00D269FA"/>
    <w:rsid w:val="00D26BEB"/>
    <w:rsid w:val="00D26D34"/>
    <w:rsid w:val="00D2701A"/>
    <w:rsid w:val="00D30A34"/>
    <w:rsid w:val="00D30B7A"/>
    <w:rsid w:val="00D31376"/>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24A"/>
    <w:rsid w:val="00D6681B"/>
    <w:rsid w:val="00D671F6"/>
    <w:rsid w:val="00D67752"/>
    <w:rsid w:val="00D70313"/>
    <w:rsid w:val="00D704CB"/>
    <w:rsid w:val="00D70668"/>
    <w:rsid w:val="00D70972"/>
    <w:rsid w:val="00D70D0E"/>
    <w:rsid w:val="00D70D2B"/>
    <w:rsid w:val="00D71140"/>
    <w:rsid w:val="00D71794"/>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3DA"/>
    <w:rsid w:val="00D84606"/>
    <w:rsid w:val="00D8472E"/>
    <w:rsid w:val="00D853E0"/>
    <w:rsid w:val="00D8594A"/>
    <w:rsid w:val="00D86685"/>
    <w:rsid w:val="00D86D91"/>
    <w:rsid w:val="00D90213"/>
    <w:rsid w:val="00D91BB7"/>
    <w:rsid w:val="00D92BDA"/>
    <w:rsid w:val="00D92E83"/>
    <w:rsid w:val="00D93384"/>
    <w:rsid w:val="00D936F1"/>
    <w:rsid w:val="00D95206"/>
    <w:rsid w:val="00D95640"/>
    <w:rsid w:val="00D95BD0"/>
    <w:rsid w:val="00D95C1E"/>
    <w:rsid w:val="00D95FA9"/>
    <w:rsid w:val="00D96B82"/>
    <w:rsid w:val="00D9735C"/>
    <w:rsid w:val="00DA05D7"/>
    <w:rsid w:val="00DA06FC"/>
    <w:rsid w:val="00DA0F13"/>
    <w:rsid w:val="00DA191A"/>
    <w:rsid w:val="00DA29CA"/>
    <w:rsid w:val="00DA2DE6"/>
    <w:rsid w:val="00DA2F86"/>
    <w:rsid w:val="00DA31B0"/>
    <w:rsid w:val="00DA338A"/>
    <w:rsid w:val="00DA3582"/>
    <w:rsid w:val="00DA36E2"/>
    <w:rsid w:val="00DA4043"/>
    <w:rsid w:val="00DA44DE"/>
    <w:rsid w:val="00DA53BB"/>
    <w:rsid w:val="00DA555A"/>
    <w:rsid w:val="00DA5801"/>
    <w:rsid w:val="00DA580D"/>
    <w:rsid w:val="00DA5BF4"/>
    <w:rsid w:val="00DA6586"/>
    <w:rsid w:val="00DA659F"/>
    <w:rsid w:val="00DA6855"/>
    <w:rsid w:val="00DA7246"/>
    <w:rsid w:val="00DA742F"/>
    <w:rsid w:val="00DA7678"/>
    <w:rsid w:val="00DA76E5"/>
    <w:rsid w:val="00DA7B3A"/>
    <w:rsid w:val="00DA7BBB"/>
    <w:rsid w:val="00DB07EA"/>
    <w:rsid w:val="00DB1A53"/>
    <w:rsid w:val="00DB229B"/>
    <w:rsid w:val="00DB25FE"/>
    <w:rsid w:val="00DB2614"/>
    <w:rsid w:val="00DB2658"/>
    <w:rsid w:val="00DB380D"/>
    <w:rsid w:val="00DB3889"/>
    <w:rsid w:val="00DB3AD7"/>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490"/>
    <w:rsid w:val="00DC55A6"/>
    <w:rsid w:val="00DC57D0"/>
    <w:rsid w:val="00DC6E4E"/>
    <w:rsid w:val="00DC70D8"/>
    <w:rsid w:val="00DC7941"/>
    <w:rsid w:val="00DC7E95"/>
    <w:rsid w:val="00DD1C36"/>
    <w:rsid w:val="00DD2147"/>
    <w:rsid w:val="00DD2A63"/>
    <w:rsid w:val="00DD300B"/>
    <w:rsid w:val="00DD3084"/>
    <w:rsid w:val="00DD355D"/>
    <w:rsid w:val="00DD4518"/>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BD"/>
    <w:rsid w:val="00DE54A4"/>
    <w:rsid w:val="00DE55FF"/>
    <w:rsid w:val="00DE6CEB"/>
    <w:rsid w:val="00DE700B"/>
    <w:rsid w:val="00DE7771"/>
    <w:rsid w:val="00DE794C"/>
    <w:rsid w:val="00DE7A50"/>
    <w:rsid w:val="00DF0608"/>
    <w:rsid w:val="00DF1C22"/>
    <w:rsid w:val="00DF2005"/>
    <w:rsid w:val="00DF27D0"/>
    <w:rsid w:val="00DF27E9"/>
    <w:rsid w:val="00DF2B6C"/>
    <w:rsid w:val="00DF3757"/>
    <w:rsid w:val="00DF4DAE"/>
    <w:rsid w:val="00DF5FDD"/>
    <w:rsid w:val="00DF63AA"/>
    <w:rsid w:val="00DF6534"/>
    <w:rsid w:val="00DF6E61"/>
    <w:rsid w:val="00DF6FD0"/>
    <w:rsid w:val="00DF70D7"/>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39D6"/>
    <w:rsid w:val="00E341B4"/>
    <w:rsid w:val="00E34501"/>
    <w:rsid w:val="00E345EC"/>
    <w:rsid w:val="00E346AE"/>
    <w:rsid w:val="00E3490B"/>
    <w:rsid w:val="00E364B2"/>
    <w:rsid w:val="00E3651D"/>
    <w:rsid w:val="00E36845"/>
    <w:rsid w:val="00E36A1C"/>
    <w:rsid w:val="00E374AB"/>
    <w:rsid w:val="00E379F0"/>
    <w:rsid w:val="00E40C17"/>
    <w:rsid w:val="00E40CFF"/>
    <w:rsid w:val="00E40DFD"/>
    <w:rsid w:val="00E4101D"/>
    <w:rsid w:val="00E411F3"/>
    <w:rsid w:val="00E41A09"/>
    <w:rsid w:val="00E41A3D"/>
    <w:rsid w:val="00E41F56"/>
    <w:rsid w:val="00E4200F"/>
    <w:rsid w:val="00E438BC"/>
    <w:rsid w:val="00E43DCF"/>
    <w:rsid w:val="00E44130"/>
    <w:rsid w:val="00E453A6"/>
    <w:rsid w:val="00E46128"/>
    <w:rsid w:val="00E46597"/>
    <w:rsid w:val="00E469C1"/>
    <w:rsid w:val="00E46CAD"/>
    <w:rsid w:val="00E46DB8"/>
    <w:rsid w:val="00E4718B"/>
    <w:rsid w:val="00E50714"/>
    <w:rsid w:val="00E50922"/>
    <w:rsid w:val="00E50EBB"/>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57F"/>
    <w:rsid w:val="00E6564A"/>
    <w:rsid w:val="00E66403"/>
    <w:rsid w:val="00E6676F"/>
    <w:rsid w:val="00E6759C"/>
    <w:rsid w:val="00E67AE1"/>
    <w:rsid w:val="00E70346"/>
    <w:rsid w:val="00E7075F"/>
    <w:rsid w:val="00E7109D"/>
    <w:rsid w:val="00E7128B"/>
    <w:rsid w:val="00E7131E"/>
    <w:rsid w:val="00E71601"/>
    <w:rsid w:val="00E71D96"/>
    <w:rsid w:val="00E71F44"/>
    <w:rsid w:val="00E72192"/>
    <w:rsid w:val="00E722FB"/>
    <w:rsid w:val="00E73129"/>
    <w:rsid w:val="00E7313F"/>
    <w:rsid w:val="00E732EF"/>
    <w:rsid w:val="00E744F0"/>
    <w:rsid w:val="00E74578"/>
    <w:rsid w:val="00E746DD"/>
    <w:rsid w:val="00E749A5"/>
    <w:rsid w:val="00E74A2F"/>
    <w:rsid w:val="00E74A65"/>
    <w:rsid w:val="00E7595E"/>
    <w:rsid w:val="00E76189"/>
    <w:rsid w:val="00E767AF"/>
    <w:rsid w:val="00E76F40"/>
    <w:rsid w:val="00E77A56"/>
    <w:rsid w:val="00E77C7C"/>
    <w:rsid w:val="00E77DEE"/>
    <w:rsid w:val="00E77E9A"/>
    <w:rsid w:val="00E80310"/>
    <w:rsid w:val="00E804D8"/>
    <w:rsid w:val="00E80B06"/>
    <w:rsid w:val="00E81738"/>
    <w:rsid w:val="00E81DCB"/>
    <w:rsid w:val="00E81F2E"/>
    <w:rsid w:val="00E82718"/>
    <w:rsid w:val="00E82EB9"/>
    <w:rsid w:val="00E8324B"/>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598C"/>
    <w:rsid w:val="00E960DA"/>
    <w:rsid w:val="00E962D3"/>
    <w:rsid w:val="00E96879"/>
    <w:rsid w:val="00E9745D"/>
    <w:rsid w:val="00E97641"/>
    <w:rsid w:val="00E97F29"/>
    <w:rsid w:val="00EA0137"/>
    <w:rsid w:val="00EA03B9"/>
    <w:rsid w:val="00EA05E1"/>
    <w:rsid w:val="00EA06FF"/>
    <w:rsid w:val="00EA0A82"/>
    <w:rsid w:val="00EA0B36"/>
    <w:rsid w:val="00EA0F62"/>
    <w:rsid w:val="00EA1224"/>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0947"/>
    <w:rsid w:val="00EC10E0"/>
    <w:rsid w:val="00EC1CA0"/>
    <w:rsid w:val="00EC1FA2"/>
    <w:rsid w:val="00EC2276"/>
    <w:rsid w:val="00EC2B83"/>
    <w:rsid w:val="00EC302B"/>
    <w:rsid w:val="00EC3504"/>
    <w:rsid w:val="00EC35BA"/>
    <w:rsid w:val="00EC37BD"/>
    <w:rsid w:val="00EC3C85"/>
    <w:rsid w:val="00EC3D0A"/>
    <w:rsid w:val="00EC439E"/>
    <w:rsid w:val="00EC474D"/>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4AA"/>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420"/>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4F1A"/>
    <w:rsid w:val="00F06274"/>
    <w:rsid w:val="00F067AE"/>
    <w:rsid w:val="00F06801"/>
    <w:rsid w:val="00F074F6"/>
    <w:rsid w:val="00F07E1F"/>
    <w:rsid w:val="00F10765"/>
    <w:rsid w:val="00F115F5"/>
    <w:rsid w:val="00F1164B"/>
    <w:rsid w:val="00F12199"/>
    <w:rsid w:val="00F13894"/>
    <w:rsid w:val="00F13E0B"/>
    <w:rsid w:val="00F14018"/>
    <w:rsid w:val="00F1425E"/>
    <w:rsid w:val="00F14447"/>
    <w:rsid w:val="00F153D1"/>
    <w:rsid w:val="00F15655"/>
    <w:rsid w:val="00F15845"/>
    <w:rsid w:val="00F166D9"/>
    <w:rsid w:val="00F16EA3"/>
    <w:rsid w:val="00F16FD4"/>
    <w:rsid w:val="00F171EA"/>
    <w:rsid w:val="00F17781"/>
    <w:rsid w:val="00F17B9C"/>
    <w:rsid w:val="00F17E11"/>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096F"/>
    <w:rsid w:val="00F31181"/>
    <w:rsid w:val="00F3131E"/>
    <w:rsid w:val="00F317BD"/>
    <w:rsid w:val="00F32CD2"/>
    <w:rsid w:val="00F32E08"/>
    <w:rsid w:val="00F33BB6"/>
    <w:rsid w:val="00F33E7D"/>
    <w:rsid w:val="00F33EB0"/>
    <w:rsid w:val="00F34653"/>
    <w:rsid w:val="00F34C82"/>
    <w:rsid w:val="00F34D22"/>
    <w:rsid w:val="00F34F33"/>
    <w:rsid w:val="00F35A54"/>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E5C"/>
    <w:rsid w:val="00F62FCF"/>
    <w:rsid w:val="00F631C8"/>
    <w:rsid w:val="00F63B80"/>
    <w:rsid w:val="00F63FEF"/>
    <w:rsid w:val="00F644D7"/>
    <w:rsid w:val="00F64C08"/>
    <w:rsid w:val="00F64FD9"/>
    <w:rsid w:val="00F6509A"/>
    <w:rsid w:val="00F6539F"/>
    <w:rsid w:val="00F66626"/>
    <w:rsid w:val="00F66975"/>
    <w:rsid w:val="00F66BEB"/>
    <w:rsid w:val="00F67FD1"/>
    <w:rsid w:val="00F700F7"/>
    <w:rsid w:val="00F70347"/>
    <w:rsid w:val="00F705E1"/>
    <w:rsid w:val="00F70EFA"/>
    <w:rsid w:val="00F71952"/>
    <w:rsid w:val="00F71BB0"/>
    <w:rsid w:val="00F71C36"/>
    <w:rsid w:val="00F71CA4"/>
    <w:rsid w:val="00F721F1"/>
    <w:rsid w:val="00F72321"/>
    <w:rsid w:val="00F72B0F"/>
    <w:rsid w:val="00F72E42"/>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26F"/>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5B5E"/>
    <w:rsid w:val="00F8606F"/>
    <w:rsid w:val="00F86760"/>
    <w:rsid w:val="00F86A9B"/>
    <w:rsid w:val="00F87269"/>
    <w:rsid w:val="00F87A3C"/>
    <w:rsid w:val="00F902CD"/>
    <w:rsid w:val="00F907BB"/>
    <w:rsid w:val="00F917E4"/>
    <w:rsid w:val="00F92A3D"/>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578F"/>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37A"/>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0FBF"/>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9A3"/>
    <w:rsid w:val="00FC6C27"/>
    <w:rsid w:val="00FC6CA9"/>
    <w:rsid w:val="00FC79F5"/>
    <w:rsid w:val="00FC7B2D"/>
    <w:rsid w:val="00FC7FF7"/>
    <w:rsid w:val="00FD0C18"/>
    <w:rsid w:val="00FD11FD"/>
    <w:rsid w:val="00FD1909"/>
    <w:rsid w:val="00FD2B38"/>
    <w:rsid w:val="00FD3067"/>
    <w:rsid w:val="00FD3769"/>
    <w:rsid w:val="00FD376A"/>
    <w:rsid w:val="00FD3961"/>
    <w:rsid w:val="00FD3A1E"/>
    <w:rsid w:val="00FD3DBE"/>
    <w:rsid w:val="00FD41CC"/>
    <w:rsid w:val="00FD4B1E"/>
    <w:rsid w:val="00FD5008"/>
    <w:rsid w:val="00FD5B4C"/>
    <w:rsid w:val="00FD5C55"/>
    <w:rsid w:val="00FD6D5E"/>
    <w:rsid w:val="00FD6E19"/>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A"/>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列表段落11,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79EC-FC7E-4684-B974-7562D12B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6</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15746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CATT_RAN4#102</cp:lastModifiedBy>
  <cp:revision>1577</cp:revision>
  <cp:lastPrinted>2007-04-24T00:59:00Z</cp:lastPrinted>
  <dcterms:created xsi:type="dcterms:W3CDTF">2021-05-10T10:15:00Z</dcterms:created>
  <dcterms:modified xsi:type="dcterms:W3CDTF">2022-02-14T14:26:00Z</dcterms:modified>
</cp:coreProperties>
</file>